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22C5E085" wp14:editId="1C430D4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Default="00F95BDB" w:rsidP="00F95BDB">
      <w:pPr>
        <w:ind w:left="73" w:right="74" w:hanging="249"/>
        <w:jc w:val="center"/>
        <w:rPr>
          <w:rFonts w:cstheme="minorHAnsi"/>
          <w:b/>
          <w:sz w:val="22"/>
          <w:szCs w:val="22"/>
        </w:rPr>
      </w:pPr>
    </w:p>
    <w:p w:rsidR="00F95BDB" w:rsidRPr="007B4561" w:rsidRDefault="00F95BDB" w:rsidP="00F95BDB">
      <w:pPr>
        <w:ind w:left="73" w:right="74" w:hanging="249"/>
        <w:jc w:val="center"/>
        <w:rPr>
          <w:rFonts w:cstheme="minorHAnsi"/>
          <w:b/>
          <w:sz w:val="22"/>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rsidTr="003A3360">
        <w:trPr>
          <w:trHeight w:val="2467"/>
        </w:trPr>
        <w:tc>
          <w:tcPr>
            <w:tcW w:w="8930" w:type="dxa"/>
            <w:vAlign w:val="center"/>
          </w:tcPr>
          <w:p w:rsidR="008437D2" w:rsidRDefault="008437D2" w:rsidP="008437D2">
            <w:pPr>
              <w:ind w:left="1276" w:right="1415" w:hanging="248"/>
              <w:jc w:val="center"/>
              <w:rPr>
                <w:rFonts w:ascii="Franklin Gothic Book" w:eastAsia="Times" w:hAnsi="Franklin Gothic Book" w:cs="Verdana,Bold"/>
                <w:b/>
                <w:bCs/>
                <w:color w:val="000000" w:themeColor="text1"/>
                <w:sz w:val="24"/>
              </w:rPr>
            </w:pPr>
          </w:p>
          <w:p w:rsidR="00B30CD7" w:rsidRDefault="00B30CD7" w:rsidP="00B30CD7">
            <w:pPr>
              <w:overflowPunct w:val="0"/>
              <w:autoSpaceDE w:val="0"/>
              <w:autoSpaceDN w:val="0"/>
              <w:adjustRightInd w:val="0"/>
              <w:spacing w:line="360" w:lineRule="auto"/>
              <w:jc w:val="center"/>
              <w:textAlignment w:val="baseline"/>
              <w:rPr>
                <w:rFonts w:ascii="Franklin Gothic Book" w:hAnsi="Franklin Gothic Book" w:cs="Arial"/>
                <w:b/>
                <w:bCs/>
                <w:sz w:val="24"/>
                <w:u w:val="single"/>
              </w:rPr>
            </w:pPr>
            <w:r w:rsidRPr="00B30CD7">
              <w:rPr>
                <w:rFonts w:ascii="Franklin Gothic Book" w:hAnsi="Franklin Gothic Book" w:cs="Arial"/>
                <w:b/>
                <w:sz w:val="24"/>
                <w:u w:val="single"/>
              </w:rPr>
              <w:t xml:space="preserve">Wykonanie przeglądu, konserwacji </w:t>
            </w:r>
            <w:r w:rsidRPr="00B30CD7">
              <w:rPr>
                <w:rFonts w:ascii="Franklin Gothic Book" w:hAnsi="Franklin Gothic Book" w:cs="Arial"/>
                <w:b/>
                <w:bCs/>
                <w:sz w:val="24"/>
                <w:u w:val="single"/>
              </w:rPr>
              <w:t>oraz</w:t>
            </w:r>
            <w:r w:rsidRPr="00B30CD7">
              <w:rPr>
                <w:rFonts w:ascii="Franklin Gothic Book" w:hAnsi="Franklin Gothic Book" w:cs="Arial"/>
                <w:b/>
                <w:sz w:val="24"/>
                <w:u w:val="single"/>
              </w:rPr>
              <w:t xml:space="preserve"> </w:t>
            </w:r>
            <w:r w:rsidRPr="00B30CD7">
              <w:rPr>
                <w:rFonts w:ascii="Franklin Gothic Book" w:hAnsi="Franklin Gothic Book" w:cs="Arial"/>
                <w:b/>
                <w:bCs/>
                <w:sz w:val="24"/>
                <w:u w:val="single"/>
              </w:rPr>
              <w:t xml:space="preserve">przygotowanie do legalizacji i przeprowadzenia legalizacji </w:t>
            </w:r>
            <w:r w:rsidRPr="00B30CD7">
              <w:rPr>
                <w:rFonts w:ascii="Franklin Gothic Book" w:hAnsi="Franklin Gothic Book" w:cs="Arial"/>
                <w:b/>
                <w:sz w:val="24"/>
                <w:u w:val="single"/>
              </w:rPr>
              <w:t>dwóch wag</w:t>
            </w:r>
            <w:r w:rsidRPr="00B30CD7">
              <w:rPr>
                <w:rFonts w:ascii="Franklin Gothic Book" w:hAnsi="Franklin Gothic Book" w:cs="Arial"/>
                <w:b/>
                <w:bCs/>
                <w:sz w:val="24"/>
                <w:u w:val="single"/>
              </w:rPr>
              <w:t xml:space="preserve"> samochodowych </w:t>
            </w:r>
          </w:p>
          <w:p w:rsidR="00F95BDB" w:rsidRPr="00B30CD7" w:rsidRDefault="00F95BDB" w:rsidP="00B30CD7">
            <w:pPr>
              <w:overflowPunct w:val="0"/>
              <w:autoSpaceDE w:val="0"/>
              <w:autoSpaceDN w:val="0"/>
              <w:adjustRightInd w:val="0"/>
              <w:spacing w:line="360" w:lineRule="auto"/>
              <w:jc w:val="center"/>
              <w:textAlignment w:val="baseline"/>
              <w:rPr>
                <w:rFonts w:ascii="Franklin Gothic Book" w:hAnsi="Franklin Gothic Book" w:cs="Arial"/>
                <w:sz w:val="24"/>
                <w:u w:val="single"/>
              </w:rPr>
            </w:pPr>
            <w:r w:rsidRPr="00B30CD7">
              <w:rPr>
                <w:rFonts w:ascii="Franklin Gothic Book" w:hAnsi="Franklin Gothic Book" w:cs="Arial"/>
                <w:b/>
                <w:sz w:val="24"/>
                <w:u w:val="single"/>
              </w:rPr>
              <w:t>w Enea Elektrownia Połaniec S.A.</w:t>
            </w:r>
          </w:p>
          <w:p w:rsidR="00F95BDB" w:rsidRPr="00F95BDB" w:rsidRDefault="00F95BDB" w:rsidP="003A3360">
            <w:pPr>
              <w:pStyle w:val="Akapitzlist"/>
              <w:spacing w:after="120" w:line="240" w:lineRule="auto"/>
              <w:ind w:left="357" w:firstLine="1559"/>
              <w:contextualSpacing w:val="0"/>
              <w:jc w:val="center"/>
              <w:rPr>
                <w:rFonts w:ascii="Franklin Gothic Book" w:eastAsia="Times" w:hAnsi="Franklin Gothic Book" w:cs="Verdana,Bold"/>
                <w:b/>
                <w:bCs/>
                <w:color w:val="000000" w:themeColor="text1"/>
                <w:sz w:val="24"/>
                <w:szCs w:val="24"/>
              </w:rPr>
            </w:pPr>
          </w:p>
          <w:p w:rsidR="00F95BDB" w:rsidRPr="00C6543F" w:rsidRDefault="00F95BDB" w:rsidP="00F95BDB">
            <w:pPr>
              <w:spacing w:line="280" w:lineRule="atLeast"/>
              <w:jc w:val="center"/>
              <w:rPr>
                <w:rFonts w:cstheme="minorHAnsi"/>
                <w:b/>
                <w:bCs/>
                <w:szCs w:val="22"/>
                <w:u w:val="single"/>
              </w:rPr>
            </w:pPr>
          </w:p>
        </w:tc>
      </w:tr>
    </w:tbl>
    <w:p w:rsidR="00F95BDB" w:rsidRPr="00677F99" w:rsidRDefault="00F95BDB" w:rsidP="00F95BDB">
      <w:pPr>
        <w:autoSpaceDE w:val="0"/>
        <w:autoSpaceDN w:val="0"/>
        <w:adjustRightInd w:val="0"/>
        <w:rPr>
          <w:rFonts w:cstheme="minorHAnsi"/>
          <w:b/>
          <w:sz w:val="22"/>
          <w:szCs w:val="22"/>
        </w:rPr>
      </w:pPr>
    </w:p>
    <w:p w:rsidR="00F95BDB" w:rsidRPr="00677F99"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jc w:val="center"/>
        <w:rPr>
          <w:rFonts w:cstheme="minorHAnsi"/>
          <w:b/>
          <w:sz w:val="22"/>
          <w:szCs w:val="22"/>
        </w:rPr>
      </w:pPr>
    </w:p>
    <w:p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Tr="00B62A42">
        <w:trPr>
          <w:trHeight w:val="881"/>
          <w:jc w:val="center"/>
        </w:trPr>
        <w:tc>
          <w:tcPr>
            <w:tcW w:w="4248" w:type="dxa"/>
          </w:tcPr>
          <w:p w:rsidR="007C15F0" w:rsidRDefault="007C15F0" w:rsidP="00B62A42">
            <w:pPr>
              <w:pStyle w:val="Nagwek"/>
              <w:spacing w:line="360" w:lineRule="auto"/>
              <w:jc w:val="center"/>
            </w:pPr>
          </w:p>
          <w:p w:rsidR="00F95BDB" w:rsidRPr="007B4561" w:rsidRDefault="00F95BDB" w:rsidP="00B62A42">
            <w:pPr>
              <w:pStyle w:val="Nagwek"/>
              <w:spacing w:line="360" w:lineRule="auto"/>
              <w:jc w:val="center"/>
            </w:pPr>
            <w:r w:rsidRPr="007B4561">
              <w:t>Zawada, dnia __________</w:t>
            </w:r>
            <w:r>
              <w:t>__2020</w:t>
            </w:r>
          </w:p>
          <w:p w:rsidR="00F95BDB" w:rsidRDefault="00F95BDB" w:rsidP="00B62A42">
            <w:pPr>
              <w:autoSpaceDE w:val="0"/>
              <w:autoSpaceDN w:val="0"/>
              <w:adjustRightInd w:val="0"/>
              <w:rPr>
                <w:rFonts w:asciiTheme="minorHAnsi" w:hAnsiTheme="minorHAnsi" w:cstheme="minorHAnsi"/>
                <w:szCs w:val="22"/>
              </w:rPr>
            </w:pPr>
          </w:p>
        </w:tc>
        <w:tc>
          <w:tcPr>
            <w:tcW w:w="4394" w:type="dxa"/>
          </w:tcPr>
          <w:p w:rsidR="00F95BDB" w:rsidRPr="00AD47A3" w:rsidRDefault="007C15F0" w:rsidP="00B62A42">
            <w:pPr>
              <w:autoSpaceDE w:val="0"/>
              <w:autoSpaceDN w:val="0"/>
              <w:adjustRightInd w:val="0"/>
              <w:spacing w:before="120"/>
              <w:jc w:val="center"/>
              <w:rPr>
                <w:rFonts w:cstheme="minorHAnsi"/>
                <w:b/>
                <w:sz w:val="18"/>
                <w:szCs w:val="18"/>
              </w:rPr>
            </w:pPr>
            <w:r w:rsidRPr="00AD47A3">
              <w:rPr>
                <w:rFonts w:cstheme="minorHAnsi"/>
                <w:b/>
                <w:sz w:val="18"/>
                <w:szCs w:val="18"/>
              </w:rPr>
              <w:t>Przewodniczący Komisji Przetargowej</w:t>
            </w:r>
          </w:p>
          <w:p w:rsidR="007C15F0" w:rsidRPr="00AD47A3" w:rsidRDefault="00F93386" w:rsidP="00B62A42">
            <w:pPr>
              <w:autoSpaceDE w:val="0"/>
              <w:autoSpaceDN w:val="0"/>
              <w:adjustRightInd w:val="0"/>
              <w:spacing w:before="120"/>
              <w:jc w:val="center"/>
              <w:rPr>
                <w:rFonts w:cstheme="minorHAnsi"/>
                <w:b/>
                <w:szCs w:val="22"/>
              </w:rPr>
            </w:pPr>
            <w:r w:rsidRPr="00AD47A3">
              <w:rPr>
                <w:rFonts w:cstheme="minorHAnsi"/>
                <w:b/>
                <w:szCs w:val="22"/>
              </w:rPr>
              <w:t>Janusz Pietrzyk</w:t>
            </w:r>
          </w:p>
          <w:p w:rsidR="00E4038B" w:rsidRDefault="00E4038B" w:rsidP="00B62A42">
            <w:pPr>
              <w:autoSpaceDE w:val="0"/>
              <w:autoSpaceDN w:val="0"/>
              <w:adjustRightInd w:val="0"/>
              <w:spacing w:before="120"/>
              <w:jc w:val="center"/>
              <w:rPr>
                <w:rFonts w:cstheme="minorHAnsi"/>
                <w:szCs w:val="22"/>
              </w:rPr>
            </w:pPr>
          </w:p>
          <w:p w:rsidR="007C15F0" w:rsidRPr="007C15F0" w:rsidRDefault="007C15F0" w:rsidP="00B62A42">
            <w:pPr>
              <w:autoSpaceDE w:val="0"/>
              <w:autoSpaceDN w:val="0"/>
              <w:adjustRightInd w:val="0"/>
              <w:spacing w:before="120"/>
              <w:jc w:val="center"/>
              <w:rPr>
                <w:rFonts w:cstheme="minorHAnsi"/>
                <w:szCs w:val="22"/>
              </w:rPr>
            </w:pPr>
            <w:r w:rsidRPr="007C15F0">
              <w:rPr>
                <w:rFonts w:cstheme="minorHAnsi"/>
                <w:szCs w:val="22"/>
              </w:rPr>
              <w:t>……………………………………………………….</w:t>
            </w:r>
          </w:p>
          <w:p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rsidR="00F95BDB" w:rsidRDefault="00F95BDB" w:rsidP="00F95BDB">
      <w:pPr>
        <w:pStyle w:val="Nagwek"/>
        <w:spacing w:line="360" w:lineRule="auto"/>
      </w:pPr>
    </w:p>
    <w:p w:rsidR="00F95BDB" w:rsidRDefault="00F95BDB" w:rsidP="00F95BDB">
      <w:pPr>
        <w:pStyle w:val="Nagwek"/>
        <w:spacing w:line="360" w:lineRule="auto"/>
        <w:jc w:val="center"/>
      </w:pPr>
    </w:p>
    <w:p w:rsidR="00F95BDB" w:rsidRPr="007B4561" w:rsidRDefault="00F95BDB" w:rsidP="00F95BDB">
      <w:pPr>
        <w:autoSpaceDE w:val="0"/>
        <w:autoSpaceDN w:val="0"/>
        <w:adjustRightInd w:val="0"/>
        <w:rPr>
          <w:rFonts w:asciiTheme="minorHAnsi" w:hAnsiTheme="minorHAnsi" w:cstheme="minorHAnsi"/>
          <w:szCs w:val="22"/>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F95BDB" w:rsidRDefault="00F95BDB" w:rsidP="00602118">
      <w:pPr>
        <w:ind w:left="72" w:right="1557" w:hanging="248"/>
        <w:jc w:val="center"/>
        <w:rPr>
          <w:rFonts w:ascii="Franklin Gothic Book" w:eastAsia="Times" w:hAnsi="Franklin Gothic Book" w:cs="Verdana,Bold"/>
          <w:bCs/>
          <w:szCs w:val="20"/>
        </w:rPr>
      </w:pPr>
    </w:p>
    <w:p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7CF8595D" wp14:editId="5E895120">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95A" w:rsidRPr="00B30CD7" w:rsidRDefault="0082495A" w:rsidP="00B30CD7">
      <w:pPr>
        <w:ind w:left="72" w:right="1418" w:hanging="249"/>
        <w:jc w:val="center"/>
        <w:rPr>
          <w:rFonts w:ascii="Franklin Gothic Book" w:eastAsia="Times" w:hAnsi="Franklin Gothic Book" w:cs="Verdana,Bold"/>
          <w:b/>
          <w:bCs/>
          <w:color w:val="000000" w:themeColor="text1"/>
          <w:szCs w:val="20"/>
        </w:rPr>
      </w:pPr>
      <w:r w:rsidRPr="00B30CD7">
        <w:rPr>
          <w:rFonts w:ascii="Franklin Gothic Book" w:eastAsia="Times" w:hAnsi="Franklin Gothic Book" w:cs="Verdana,Bold"/>
          <w:b/>
          <w:bCs/>
          <w:color w:val="000000" w:themeColor="text1"/>
          <w:szCs w:val="20"/>
        </w:rPr>
        <w:t xml:space="preserve">Enea </w:t>
      </w:r>
      <w:r w:rsidR="003619B8" w:rsidRPr="00B30CD7">
        <w:rPr>
          <w:rFonts w:ascii="Franklin Gothic Book" w:eastAsia="Times" w:hAnsi="Franklin Gothic Book" w:cs="Verdana,Bold"/>
          <w:b/>
          <w:bCs/>
          <w:color w:val="000000" w:themeColor="text1"/>
          <w:szCs w:val="20"/>
        </w:rPr>
        <w:t xml:space="preserve">Elektrownia </w:t>
      </w:r>
      <w:r w:rsidRPr="00B30CD7">
        <w:rPr>
          <w:rFonts w:ascii="Franklin Gothic Book" w:eastAsia="Times" w:hAnsi="Franklin Gothic Book" w:cs="Verdana,Bold"/>
          <w:b/>
          <w:bCs/>
          <w:color w:val="000000" w:themeColor="text1"/>
          <w:szCs w:val="20"/>
        </w:rPr>
        <w:t>Połaniec S.A.</w:t>
      </w:r>
    </w:p>
    <w:p w:rsidR="008437D2" w:rsidRPr="00B30CD7" w:rsidRDefault="0082495A" w:rsidP="00B30CD7">
      <w:pPr>
        <w:ind w:left="1276" w:right="1418" w:hanging="249"/>
        <w:jc w:val="center"/>
        <w:rPr>
          <w:rFonts w:ascii="Franklin Gothic Book" w:eastAsia="Times" w:hAnsi="Franklin Gothic Book" w:cs="Verdana,Bold"/>
          <w:bCs/>
          <w:color w:val="000000" w:themeColor="text1"/>
          <w:szCs w:val="20"/>
        </w:rPr>
      </w:pPr>
      <w:r w:rsidRPr="00B30CD7">
        <w:rPr>
          <w:rFonts w:ascii="Franklin Gothic Book" w:eastAsia="Times" w:hAnsi="Franklin Gothic Book" w:cs="Verdana,Bold"/>
          <w:bCs/>
          <w:color w:val="000000" w:themeColor="text1"/>
          <w:szCs w:val="20"/>
        </w:rPr>
        <w:t>ogłasza</w:t>
      </w:r>
      <w:r w:rsidRPr="00B30CD7">
        <w:rPr>
          <w:rFonts w:ascii="Franklin Gothic Book" w:hAnsi="Franklin Gothic Book"/>
          <w:color w:val="000000" w:themeColor="text1"/>
          <w:szCs w:val="20"/>
        </w:rPr>
        <w:t xml:space="preserve"> przetarg niepubliczny</w:t>
      </w:r>
      <w:r w:rsidR="001E5E08" w:rsidRPr="00B30CD7">
        <w:rPr>
          <w:rFonts w:ascii="Franklin Gothic Book" w:eastAsia="Times" w:hAnsi="Franklin Gothic Book" w:cs="Verdana,Bold"/>
          <w:bCs/>
          <w:szCs w:val="20"/>
        </w:rPr>
        <w:t xml:space="preserve"> i zaprasza do złożenia oferty</w:t>
      </w:r>
      <w:r w:rsidR="00F95BDB" w:rsidRPr="00B30CD7">
        <w:rPr>
          <w:rFonts w:ascii="Franklin Gothic Book" w:eastAsia="Times" w:hAnsi="Franklin Gothic Book" w:cs="Verdana,Bold"/>
          <w:bCs/>
          <w:color w:val="000000" w:themeColor="text1"/>
          <w:szCs w:val="20"/>
        </w:rPr>
        <w:t xml:space="preserve"> </w:t>
      </w:r>
      <w:r w:rsidRPr="00B30CD7">
        <w:rPr>
          <w:rFonts w:ascii="Franklin Gothic Book" w:eastAsia="Times" w:hAnsi="Franklin Gothic Book" w:cs="Verdana,Bold"/>
          <w:bCs/>
          <w:color w:val="000000" w:themeColor="text1"/>
          <w:szCs w:val="20"/>
        </w:rPr>
        <w:t>na</w:t>
      </w:r>
    </w:p>
    <w:p w:rsidR="00B30CD7" w:rsidRPr="00D140C8" w:rsidRDefault="0082495A" w:rsidP="00B30CD7">
      <w:pPr>
        <w:ind w:left="1276" w:right="1418" w:hanging="249"/>
        <w:jc w:val="center"/>
        <w:rPr>
          <w:rFonts w:ascii="Franklin Gothic Book" w:hAnsi="Franklin Gothic Book" w:cs="Arial"/>
          <w:b/>
          <w:bCs/>
          <w:szCs w:val="20"/>
          <w:u w:val="single"/>
        </w:rPr>
      </w:pPr>
      <w:r w:rsidRPr="00D140C8">
        <w:rPr>
          <w:rFonts w:ascii="Franklin Gothic Book" w:eastAsia="Times" w:hAnsi="Franklin Gothic Book" w:cs="Verdana,Bold"/>
          <w:b/>
          <w:bCs/>
          <w:color w:val="000000" w:themeColor="text1"/>
          <w:szCs w:val="20"/>
        </w:rPr>
        <w:t xml:space="preserve"> </w:t>
      </w:r>
      <w:r w:rsidR="00B30CD7" w:rsidRPr="00D140C8">
        <w:rPr>
          <w:rFonts w:ascii="Franklin Gothic Book" w:hAnsi="Franklin Gothic Book" w:cs="Arial"/>
          <w:b/>
          <w:szCs w:val="20"/>
          <w:u w:val="single"/>
        </w:rPr>
        <w:t xml:space="preserve">wykonanie przeglądu, konserwacji </w:t>
      </w:r>
      <w:r w:rsidR="00B30CD7" w:rsidRPr="00D140C8">
        <w:rPr>
          <w:rFonts w:ascii="Franklin Gothic Book" w:hAnsi="Franklin Gothic Book" w:cs="Arial"/>
          <w:b/>
          <w:bCs/>
          <w:szCs w:val="20"/>
          <w:u w:val="single"/>
        </w:rPr>
        <w:t>oraz</w:t>
      </w:r>
      <w:r w:rsidR="00B30CD7" w:rsidRPr="00D140C8">
        <w:rPr>
          <w:rFonts w:ascii="Franklin Gothic Book" w:hAnsi="Franklin Gothic Book" w:cs="Arial"/>
          <w:b/>
          <w:szCs w:val="20"/>
          <w:u w:val="single"/>
        </w:rPr>
        <w:t xml:space="preserve"> </w:t>
      </w:r>
      <w:r w:rsidR="00B30CD7" w:rsidRPr="00D140C8">
        <w:rPr>
          <w:rFonts w:ascii="Franklin Gothic Book" w:hAnsi="Franklin Gothic Book" w:cs="Arial"/>
          <w:b/>
          <w:bCs/>
          <w:szCs w:val="20"/>
          <w:u w:val="single"/>
        </w:rPr>
        <w:t xml:space="preserve">przygotowanie do legalizacji i przeprowadzenia legalizacji </w:t>
      </w:r>
      <w:r w:rsidR="00B30CD7" w:rsidRPr="00D140C8">
        <w:rPr>
          <w:rFonts w:ascii="Franklin Gothic Book" w:hAnsi="Franklin Gothic Book" w:cs="Arial"/>
          <w:b/>
          <w:szCs w:val="20"/>
          <w:u w:val="single"/>
        </w:rPr>
        <w:t>dwóch wag</w:t>
      </w:r>
      <w:r w:rsidR="00B30CD7" w:rsidRPr="00D140C8">
        <w:rPr>
          <w:rFonts w:ascii="Franklin Gothic Book" w:hAnsi="Franklin Gothic Book" w:cs="Arial"/>
          <w:b/>
          <w:bCs/>
          <w:szCs w:val="20"/>
          <w:u w:val="single"/>
        </w:rPr>
        <w:t xml:space="preserve"> samochodowych </w:t>
      </w:r>
    </w:p>
    <w:p w:rsidR="00836771" w:rsidRPr="00F95BDB" w:rsidRDefault="00836771" w:rsidP="00F95BDB">
      <w:pPr>
        <w:ind w:left="1276" w:right="1415" w:hanging="248"/>
        <w:jc w:val="center"/>
        <w:rPr>
          <w:rFonts w:ascii="Franklin Gothic Book" w:eastAsia="Times" w:hAnsi="Franklin Gothic Book" w:cs="Verdana,Bold"/>
          <w:bCs/>
          <w:color w:val="000000" w:themeColor="text1"/>
          <w:szCs w:val="20"/>
        </w:rPr>
      </w:pPr>
    </w:p>
    <w:p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rsidR="00006F52" w:rsidRPr="00A8104C" w:rsidRDefault="00006F52" w:rsidP="00074682">
      <w:pPr>
        <w:jc w:val="center"/>
        <w:rPr>
          <w:rFonts w:ascii="Franklin Gothic Book" w:hAnsi="Franklin Gothic Book"/>
          <w:b/>
          <w:szCs w:val="20"/>
        </w:rPr>
      </w:pPr>
    </w:p>
    <w:p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rsidR="00960982" w:rsidRPr="004E263A" w:rsidRDefault="00960982" w:rsidP="004F08C0">
      <w:pPr>
        <w:autoSpaceDE w:val="0"/>
        <w:autoSpaceDN w:val="0"/>
        <w:adjustRightInd w:val="0"/>
        <w:spacing w:line="320" w:lineRule="atLeast"/>
        <w:rPr>
          <w:rFonts w:ascii="Franklin Gothic Book" w:hAnsi="Franklin Gothic Book"/>
          <w:szCs w:val="20"/>
        </w:rPr>
      </w:pPr>
    </w:p>
    <w:p w:rsidR="004C09EA" w:rsidRPr="00602118"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B30CD7" w:rsidRPr="00B30CD7" w:rsidRDefault="00B30CD7" w:rsidP="00B30CD7">
      <w:pPr>
        <w:pStyle w:val="Akapitzlist"/>
        <w:ind w:left="360" w:right="1418"/>
        <w:rPr>
          <w:rFonts w:ascii="Franklin Gothic Book" w:hAnsi="Franklin Gothic Book" w:cs="Arial"/>
          <w:bCs/>
          <w:sz w:val="20"/>
          <w:szCs w:val="20"/>
        </w:rPr>
      </w:pPr>
      <w:r w:rsidRPr="00B30CD7">
        <w:rPr>
          <w:rFonts w:ascii="Franklin Gothic Book" w:hAnsi="Franklin Gothic Book" w:cs="Arial"/>
          <w:sz w:val="20"/>
          <w:szCs w:val="20"/>
        </w:rPr>
        <w:t xml:space="preserve">Wykonanie przeglądu, konserwacji </w:t>
      </w:r>
      <w:r w:rsidRPr="00B30CD7">
        <w:rPr>
          <w:rFonts w:ascii="Franklin Gothic Book" w:hAnsi="Franklin Gothic Book" w:cs="Arial"/>
          <w:bCs/>
          <w:sz w:val="20"/>
          <w:szCs w:val="20"/>
        </w:rPr>
        <w:t>oraz</w:t>
      </w:r>
      <w:r w:rsidRPr="00B30CD7">
        <w:rPr>
          <w:rFonts w:ascii="Franklin Gothic Book" w:hAnsi="Franklin Gothic Book" w:cs="Arial"/>
          <w:sz w:val="20"/>
          <w:szCs w:val="20"/>
        </w:rPr>
        <w:t xml:space="preserve"> </w:t>
      </w:r>
      <w:r w:rsidRPr="00B30CD7">
        <w:rPr>
          <w:rFonts w:ascii="Franklin Gothic Book" w:hAnsi="Franklin Gothic Book" w:cs="Arial"/>
          <w:bCs/>
          <w:sz w:val="20"/>
          <w:szCs w:val="20"/>
        </w:rPr>
        <w:t xml:space="preserve">przygotowanie do legalizacji i przeprowadzenia legalizacji </w:t>
      </w:r>
      <w:r w:rsidRPr="00B30CD7">
        <w:rPr>
          <w:rFonts w:ascii="Franklin Gothic Book" w:hAnsi="Franklin Gothic Book" w:cs="Arial"/>
          <w:sz w:val="20"/>
          <w:szCs w:val="20"/>
        </w:rPr>
        <w:t>dwóch wag</w:t>
      </w:r>
      <w:r w:rsidRPr="00B30CD7">
        <w:rPr>
          <w:rFonts w:ascii="Franklin Gothic Book" w:hAnsi="Franklin Gothic Book" w:cs="Arial"/>
          <w:bCs/>
          <w:sz w:val="20"/>
          <w:szCs w:val="20"/>
        </w:rPr>
        <w:t xml:space="preserve"> samochodowych </w:t>
      </w:r>
    </w:p>
    <w:p w:rsidR="008437D2" w:rsidRPr="00B30CD7" w:rsidRDefault="008437D2" w:rsidP="00B30CD7">
      <w:pPr>
        <w:pStyle w:val="Akapitzlist"/>
        <w:ind w:left="360" w:right="1415"/>
        <w:rPr>
          <w:rFonts w:ascii="Franklin Gothic Book" w:hAnsi="Franklin Gothic Book" w:cs="Arial"/>
          <w:b/>
          <w:bCs/>
          <w:szCs w:val="20"/>
        </w:rPr>
      </w:pPr>
    </w:p>
    <w:p w:rsidR="008437D2" w:rsidRPr="00B30CD7" w:rsidRDefault="000C685F" w:rsidP="00AD47A3">
      <w:pPr>
        <w:pStyle w:val="Akapitzlist"/>
        <w:numPr>
          <w:ilvl w:val="0"/>
          <w:numId w:val="2"/>
        </w:numPr>
        <w:spacing w:after="120" w:line="240" w:lineRule="auto"/>
        <w:contextualSpacing w:val="0"/>
        <w:rPr>
          <w:rFonts w:ascii="Franklin Gothic Book" w:hAnsi="Franklin Gothic Book" w:cs="Arial"/>
          <w:sz w:val="20"/>
          <w:szCs w:val="20"/>
        </w:rPr>
      </w:pPr>
      <w:r w:rsidRPr="00B30CD7">
        <w:rPr>
          <w:rFonts w:ascii="Franklin Gothic Book" w:hAnsi="Franklin Gothic Book" w:cs="Arial"/>
          <w:b/>
          <w:sz w:val="20"/>
          <w:szCs w:val="20"/>
          <w:u w:val="single"/>
        </w:rPr>
        <w:t>Szczegó</w:t>
      </w:r>
      <w:r w:rsidR="00266F87" w:rsidRPr="00B30CD7">
        <w:rPr>
          <w:rFonts w:ascii="Franklin Gothic Book" w:hAnsi="Franklin Gothic Book" w:cs="Arial"/>
          <w:b/>
          <w:sz w:val="20"/>
          <w:szCs w:val="20"/>
          <w:u w:val="single"/>
        </w:rPr>
        <w:t>łowy zakres Usług</w:t>
      </w:r>
      <w:r w:rsidR="00266F87" w:rsidRPr="00B30CD7">
        <w:rPr>
          <w:rFonts w:ascii="Franklin Gothic Book" w:hAnsi="Franklin Gothic Book" w:cs="Arial"/>
          <w:b/>
          <w:sz w:val="20"/>
          <w:szCs w:val="20"/>
        </w:rPr>
        <w:t xml:space="preserve"> </w:t>
      </w:r>
      <w:r w:rsidR="00B30CD7" w:rsidRPr="00B30CD7">
        <w:rPr>
          <w:rFonts w:ascii="Franklin Gothic Book" w:hAnsi="Franklin Gothic Book" w:cs="Arial"/>
          <w:b/>
          <w:sz w:val="20"/>
          <w:szCs w:val="20"/>
        </w:rPr>
        <w:t>obejmuje</w:t>
      </w:r>
    </w:p>
    <w:p w:rsidR="00B30CD7" w:rsidRPr="008E1408" w:rsidRDefault="00B30CD7" w:rsidP="00B30CD7">
      <w:pPr>
        <w:rPr>
          <w:rFonts w:asciiTheme="minorHAnsi" w:eastAsiaTheme="minorHAnsi" w:hAnsiTheme="minorHAnsi" w:cs="Arial"/>
          <w:sz w:val="22"/>
          <w:lang w:eastAsia="en-US"/>
        </w:rPr>
      </w:pPr>
    </w:p>
    <w:p w:rsidR="00B30CD7" w:rsidRPr="00B30CD7" w:rsidRDefault="00B30CD7" w:rsidP="00E80306">
      <w:pPr>
        <w:pStyle w:val="Akapitzlist"/>
        <w:numPr>
          <w:ilvl w:val="1"/>
          <w:numId w:val="2"/>
        </w:numPr>
        <w:spacing w:after="120" w:line="240" w:lineRule="auto"/>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sz w:val="20"/>
          <w:szCs w:val="20"/>
        </w:rPr>
        <w:t xml:space="preserve">Wykonanie przeglądu, konserwacji </w:t>
      </w:r>
      <w:r w:rsidRPr="00B30CD7">
        <w:rPr>
          <w:rFonts w:ascii="Franklin Gothic Book" w:eastAsiaTheme="minorHAnsi" w:hAnsi="Franklin Gothic Book" w:cs="Arial"/>
          <w:bCs/>
          <w:sz w:val="20"/>
          <w:szCs w:val="20"/>
        </w:rPr>
        <w:t>oraz</w:t>
      </w:r>
      <w:r w:rsidRPr="00B30CD7">
        <w:rPr>
          <w:rFonts w:ascii="Franklin Gothic Book" w:eastAsiaTheme="minorHAnsi" w:hAnsi="Franklin Gothic Book" w:cs="Arial"/>
          <w:sz w:val="20"/>
          <w:szCs w:val="20"/>
        </w:rPr>
        <w:t xml:space="preserve"> </w:t>
      </w:r>
      <w:r w:rsidRPr="00B30CD7">
        <w:rPr>
          <w:rFonts w:ascii="Franklin Gothic Book" w:eastAsiaTheme="minorHAnsi" w:hAnsi="Franklin Gothic Book" w:cs="Arial"/>
          <w:bCs/>
          <w:sz w:val="20"/>
          <w:szCs w:val="20"/>
        </w:rPr>
        <w:t xml:space="preserve">przygotowanie do legalizacji i przeprowadzenia legalizacji </w:t>
      </w:r>
      <w:r w:rsidRPr="00B30CD7">
        <w:rPr>
          <w:rFonts w:ascii="Franklin Gothic Book" w:eastAsiaTheme="minorHAnsi" w:hAnsi="Franklin Gothic Book" w:cs="Arial"/>
          <w:sz w:val="20"/>
          <w:szCs w:val="20"/>
        </w:rPr>
        <w:t>dwóch wag</w:t>
      </w:r>
      <w:r w:rsidRPr="00B30CD7">
        <w:rPr>
          <w:rFonts w:ascii="Franklin Gothic Book" w:eastAsiaTheme="minorHAnsi" w:hAnsi="Franklin Gothic Book" w:cs="Arial"/>
          <w:bCs/>
          <w:sz w:val="20"/>
          <w:szCs w:val="20"/>
        </w:rPr>
        <w:t xml:space="preserve"> samochodowych</w:t>
      </w:r>
      <w:r w:rsidRPr="00B30CD7">
        <w:rPr>
          <w:rFonts w:ascii="Franklin Gothic Book" w:eastAsiaTheme="minorHAnsi" w:hAnsi="Franklin Gothic Book" w:cs="Arial"/>
          <w:sz w:val="20"/>
          <w:szCs w:val="20"/>
        </w:rPr>
        <w:t xml:space="preserve"> produkcji GSE </w:t>
      </w:r>
      <w:proofErr w:type="spellStart"/>
      <w:r>
        <w:rPr>
          <w:rFonts w:ascii="Franklin Gothic Book" w:eastAsiaTheme="minorHAnsi" w:hAnsi="Franklin Gothic Book" w:cs="Arial"/>
          <w:sz w:val="20"/>
          <w:szCs w:val="20"/>
        </w:rPr>
        <w:t>Avery</w:t>
      </w:r>
      <w:proofErr w:type="spellEnd"/>
      <w:r>
        <w:rPr>
          <w:rFonts w:ascii="Franklin Gothic Book" w:eastAsiaTheme="minorHAnsi" w:hAnsi="Franklin Gothic Book" w:cs="Arial"/>
          <w:sz w:val="20"/>
          <w:szCs w:val="20"/>
        </w:rPr>
        <w:t xml:space="preserve"> </w:t>
      </w:r>
      <w:proofErr w:type="spellStart"/>
      <w:r>
        <w:rPr>
          <w:rFonts w:ascii="Franklin Gothic Book" w:eastAsiaTheme="minorHAnsi" w:hAnsi="Franklin Gothic Book" w:cs="Arial"/>
          <w:sz w:val="20"/>
          <w:szCs w:val="20"/>
        </w:rPr>
        <w:t>Weight</w:t>
      </w:r>
      <w:proofErr w:type="spellEnd"/>
      <w:r>
        <w:rPr>
          <w:rFonts w:ascii="Franklin Gothic Book" w:eastAsiaTheme="minorHAnsi" w:hAnsi="Franklin Gothic Book" w:cs="Arial"/>
          <w:sz w:val="20"/>
          <w:szCs w:val="20"/>
        </w:rPr>
        <w:t xml:space="preserve"> – </w:t>
      </w:r>
      <w:proofErr w:type="spellStart"/>
      <w:r>
        <w:rPr>
          <w:rFonts w:ascii="Franklin Gothic Book" w:eastAsiaTheme="minorHAnsi" w:hAnsi="Franklin Gothic Book" w:cs="Arial"/>
          <w:sz w:val="20"/>
          <w:szCs w:val="20"/>
        </w:rPr>
        <w:t>Tronix</w:t>
      </w:r>
      <w:proofErr w:type="spellEnd"/>
      <w:r>
        <w:rPr>
          <w:rFonts w:ascii="Franklin Gothic Book" w:eastAsiaTheme="minorHAnsi" w:hAnsi="Franklin Gothic Book" w:cs="Arial"/>
          <w:sz w:val="20"/>
          <w:szCs w:val="20"/>
        </w:rPr>
        <w:t xml:space="preserve"> Limited</w:t>
      </w:r>
      <w:r w:rsidRPr="00B30CD7">
        <w:rPr>
          <w:rFonts w:ascii="Franklin Gothic Book" w:eastAsiaTheme="minorHAnsi" w:hAnsi="Franklin Gothic Book" w:cs="Arial"/>
          <w:sz w:val="20"/>
          <w:szCs w:val="20"/>
        </w:rPr>
        <w:t xml:space="preserve"> zatwierdzenie typu UK 2855  miernik wagi GSE 350</w:t>
      </w:r>
    </w:p>
    <w:p w:rsidR="00B30CD7" w:rsidRPr="00B30CD7" w:rsidRDefault="00B30CD7" w:rsidP="00E80306">
      <w:pPr>
        <w:pStyle w:val="Akapitzlist"/>
        <w:numPr>
          <w:ilvl w:val="2"/>
          <w:numId w:val="2"/>
        </w:numPr>
        <w:spacing w:after="120" w:line="240" w:lineRule="auto"/>
        <w:ind w:left="1559" w:hanging="839"/>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color w:val="000000"/>
          <w:sz w:val="20"/>
          <w:szCs w:val="20"/>
        </w:rPr>
        <w:t xml:space="preserve">Demontaż i montaż pomostów wagowych w celu </w:t>
      </w:r>
      <w:r w:rsidRPr="00B30CD7">
        <w:rPr>
          <w:rFonts w:ascii="Franklin Gothic Book" w:eastAsiaTheme="minorHAnsi" w:hAnsi="Franklin Gothic Book" w:cs="Arial"/>
          <w:sz w:val="20"/>
          <w:szCs w:val="20"/>
        </w:rPr>
        <w:t xml:space="preserve">oczyszczenia fundamentów wraz z podstawami tensometrów – </w:t>
      </w:r>
    </w:p>
    <w:p w:rsidR="00B30CD7" w:rsidRPr="00B30CD7" w:rsidRDefault="00B30CD7" w:rsidP="00E80306">
      <w:pPr>
        <w:pStyle w:val="Akapitzlist"/>
        <w:numPr>
          <w:ilvl w:val="2"/>
          <w:numId w:val="2"/>
        </w:numPr>
        <w:spacing w:after="120" w:line="240" w:lineRule="auto"/>
        <w:ind w:left="1559" w:hanging="839"/>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color w:val="000000"/>
          <w:sz w:val="20"/>
          <w:szCs w:val="20"/>
        </w:rPr>
        <w:t>Sprawdzenie działania poszczególnych mechanizmów i elementów wagi wraz z ich regulacją.</w:t>
      </w:r>
    </w:p>
    <w:p w:rsidR="00B30CD7" w:rsidRPr="00B30CD7" w:rsidRDefault="00B30CD7" w:rsidP="00E80306">
      <w:pPr>
        <w:pStyle w:val="Akapitzlist"/>
        <w:numPr>
          <w:ilvl w:val="2"/>
          <w:numId w:val="2"/>
        </w:numPr>
        <w:spacing w:after="120" w:line="240" w:lineRule="auto"/>
        <w:ind w:left="1559" w:hanging="839"/>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color w:val="000000"/>
          <w:sz w:val="20"/>
          <w:szCs w:val="20"/>
        </w:rPr>
        <w:t>Dostarczenie wzorców masy wraz z transportem, kalibracja wagi wzorcami masy.</w:t>
      </w:r>
      <w:r w:rsidRPr="00B30CD7">
        <w:rPr>
          <w:rFonts w:ascii="Franklin Gothic Book" w:eastAsiaTheme="minorHAnsi" w:hAnsi="Franklin Gothic Book" w:cs="Arial"/>
          <w:sz w:val="20"/>
          <w:szCs w:val="20"/>
        </w:rPr>
        <w:t xml:space="preserve"> </w:t>
      </w:r>
    </w:p>
    <w:p w:rsidR="00B30CD7" w:rsidRPr="00B30CD7" w:rsidRDefault="00B30CD7" w:rsidP="00E80306">
      <w:pPr>
        <w:pStyle w:val="Akapitzlist"/>
        <w:numPr>
          <w:ilvl w:val="2"/>
          <w:numId w:val="2"/>
        </w:numPr>
        <w:spacing w:after="120" w:line="240" w:lineRule="auto"/>
        <w:ind w:left="1559" w:hanging="839"/>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sz w:val="20"/>
          <w:szCs w:val="20"/>
        </w:rPr>
        <w:t xml:space="preserve">Zgłoszenie dwóch wag do legalizacji w OUM, </w:t>
      </w:r>
    </w:p>
    <w:p w:rsidR="00B30CD7" w:rsidRPr="00B30CD7" w:rsidRDefault="00B30CD7" w:rsidP="00E80306">
      <w:pPr>
        <w:pStyle w:val="Akapitzlist"/>
        <w:numPr>
          <w:ilvl w:val="2"/>
          <w:numId w:val="2"/>
        </w:numPr>
        <w:spacing w:after="120" w:line="240" w:lineRule="auto"/>
        <w:ind w:left="1559" w:hanging="839"/>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sz w:val="20"/>
          <w:szCs w:val="20"/>
        </w:rPr>
        <w:t>Legalizacja dwóch wag w obecności inspektora OUM w siedzibie Zamawiającego,</w:t>
      </w:r>
    </w:p>
    <w:p w:rsidR="00B30CD7" w:rsidRPr="00B30CD7" w:rsidRDefault="00B30CD7" w:rsidP="00E80306">
      <w:pPr>
        <w:pStyle w:val="Akapitzlist"/>
        <w:numPr>
          <w:ilvl w:val="2"/>
          <w:numId w:val="2"/>
        </w:numPr>
        <w:spacing w:after="120" w:line="240" w:lineRule="auto"/>
        <w:ind w:left="1559" w:hanging="839"/>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sz w:val="20"/>
          <w:szCs w:val="20"/>
        </w:rPr>
        <w:t>Przekazanie świadectwa legalizacji zamawiającemu.</w:t>
      </w:r>
    </w:p>
    <w:p w:rsidR="00B30CD7" w:rsidRPr="00B30CD7" w:rsidRDefault="00B30CD7" w:rsidP="00E80306">
      <w:pPr>
        <w:pStyle w:val="Akapitzlist"/>
        <w:numPr>
          <w:ilvl w:val="1"/>
          <w:numId w:val="2"/>
        </w:numPr>
        <w:spacing w:after="120" w:line="240" w:lineRule="auto"/>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sz w:val="20"/>
          <w:szCs w:val="20"/>
        </w:rPr>
        <w:t>Zamawiający zobowiązuje się zapewnić:</w:t>
      </w:r>
    </w:p>
    <w:p w:rsidR="00B30CD7" w:rsidRPr="00B30CD7" w:rsidRDefault="00B30CD7" w:rsidP="00E80306">
      <w:pPr>
        <w:pStyle w:val="Akapitzlist"/>
        <w:numPr>
          <w:ilvl w:val="2"/>
          <w:numId w:val="2"/>
        </w:numPr>
        <w:spacing w:after="120" w:line="240" w:lineRule="auto"/>
        <w:ind w:left="1417" w:hanging="697"/>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color w:val="000000"/>
          <w:sz w:val="20"/>
          <w:szCs w:val="20"/>
        </w:rPr>
        <w:t>dźwig do demontażu i ponownego montażu pomostów wag</w:t>
      </w:r>
    </w:p>
    <w:p w:rsidR="00B30CD7" w:rsidRPr="00B30CD7" w:rsidRDefault="00B30CD7" w:rsidP="00E80306">
      <w:pPr>
        <w:pStyle w:val="Akapitzlist"/>
        <w:numPr>
          <w:ilvl w:val="2"/>
          <w:numId w:val="2"/>
        </w:numPr>
        <w:spacing w:after="120" w:line="240" w:lineRule="auto"/>
        <w:ind w:left="1417" w:hanging="697"/>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color w:val="000000"/>
          <w:sz w:val="20"/>
          <w:szCs w:val="20"/>
        </w:rPr>
        <w:t>wózka widłowego do rozładunku wzorców masy</w:t>
      </w:r>
    </w:p>
    <w:p w:rsidR="00B30CD7" w:rsidRPr="00E80306" w:rsidRDefault="00B30CD7" w:rsidP="00E80306">
      <w:pPr>
        <w:pStyle w:val="Akapitzlist"/>
        <w:numPr>
          <w:ilvl w:val="2"/>
          <w:numId w:val="2"/>
        </w:numPr>
        <w:spacing w:after="120" w:line="240" w:lineRule="auto"/>
        <w:ind w:left="1417" w:hanging="697"/>
        <w:contextualSpacing w:val="0"/>
        <w:rPr>
          <w:rFonts w:ascii="Franklin Gothic Book" w:eastAsiaTheme="minorHAnsi" w:hAnsi="Franklin Gothic Book" w:cs="Arial"/>
          <w:sz w:val="20"/>
          <w:szCs w:val="20"/>
        </w:rPr>
      </w:pPr>
      <w:r w:rsidRPr="00B30CD7">
        <w:rPr>
          <w:rFonts w:ascii="Franklin Gothic Book" w:eastAsiaTheme="minorHAnsi" w:hAnsi="Franklin Gothic Book" w:cs="Arial"/>
          <w:sz w:val="20"/>
          <w:szCs w:val="20"/>
        </w:rPr>
        <w:t>samochodu jako balast masy (około 35</w:t>
      </w:r>
      <w:r w:rsidR="00300BF9">
        <w:rPr>
          <w:rFonts w:ascii="Franklin Gothic Book" w:eastAsiaTheme="minorHAnsi" w:hAnsi="Franklin Gothic Book" w:cs="Arial"/>
          <w:sz w:val="20"/>
          <w:szCs w:val="20"/>
        </w:rPr>
        <w:t xml:space="preserve"> </w:t>
      </w:r>
      <w:r w:rsidRPr="00B30CD7">
        <w:rPr>
          <w:rFonts w:ascii="Franklin Gothic Book" w:eastAsiaTheme="minorHAnsi" w:hAnsi="Franklin Gothic Book" w:cs="Arial"/>
          <w:sz w:val="20"/>
          <w:szCs w:val="20"/>
        </w:rPr>
        <w:t>ton)</w:t>
      </w:r>
    </w:p>
    <w:p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E80306" w:rsidRPr="00E80306" w:rsidRDefault="00E80306" w:rsidP="00E80306">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Planowany termin realizacji usługi: od momentu podpisania umowy do 31.05.2020 roku.</w:t>
      </w:r>
    </w:p>
    <w:p w:rsidR="00E80306" w:rsidRPr="00E80306" w:rsidRDefault="00E80306" w:rsidP="00E80306">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rsidR="00A21BF6" w:rsidRPr="004C6252" w:rsidRDefault="00A21BF6" w:rsidP="00A21BF6">
      <w:pPr>
        <w:pStyle w:val="Nagwek2"/>
        <w:keepNext w:val="0"/>
        <w:keepLines w:val="0"/>
        <w:numPr>
          <w:ilvl w:val="0"/>
          <w:numId w:val="2"/>
        </w:numPr>
        <w:autoSpaceDE w:val="0"/>
        <w:autoSpaceDN w:val="0"/>
        <w:adjustRightInd w:val="0"/>
        <w:spacing w:before="0" w:after="120" w:line="240" w:lineRule="auto"/>
        <w:ind w:left="357"/>
        <w:jc w:val="both"/>
        <w:rPr>
          <w:rFonts w:ascii="Franklin Gothic Book" w:eastAsia="Times New Roman" w:hAnsi="Franklin Gothic Book" w:cs="Arial"/>
          <w:color w:val="auto"/>
          <w:sz w:val="20"/>
          <w:szCs w:val="20"/>
          <w:lang w:val="pl-PL" w:eastAsia="ja-JP"/>
        </w:rPr>
      </w:pPr>
      <w:r w:rsidRPr="004C6252">
        <w:rPr>
          <w:rFonts w:ascii="Franklin Gothic Book" w:hAnsi="Franklin Gothic Book" w:cs="Arial"/>
          <w:color w:val="auto"/>
          <w:sz w:val="20"/>
          <w:szCs w:val="20"/>
          <w:lang w:val="pl-PL"/>
        </w:rPr>
        <w:t>Zamawiający nie dopuszcza ofert wariantowych.</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w:t>
      </w:r>
      <w:r w:rsidRPr="000E6711">
        <w:rPr>
          <w:rFonts w:ascii="Franklin Gothic Book" w:hAnsi="Franklin Gothic Book"/>
          <w:szCs w:val="20"/>
        </w:rPr>
        <w:t>prac określonych</w:t>
      </w:r>
      <w:r w:rsidR="00EC7AB4" w:rsidRPr="000E6711">
        <w:rPr>
          <w:rFonts w:ascii="Franklin Gothic Book" w:hAnsi="Franklin Gothic Book"/>
          <w:szCs w:val="20"/>
        </w:rPr>
        <w:t xml:space="preserve"> </w:t>
      </w:r>
      <w:r w:rsidR="00177818" w:rsidRPr="000E6711">
        <w:rPr>
          <w:rFonts w:ascii="Franklin Gothic Book" w:hAnsi="Franklin Gothic Book"/>
          <w:szCs w:val="20"/>
        </w:rPr>
        <w:t>w  SIWZ</w:t>
      </w:r>
      <w:r w:rsidR="000546FF" w:rsidRPr="0035769B">
        <w:rPr>
          <w:rFonts w:ascii="Franklin Gothic Book" w:hAnsi="Franklin Gothic Book"/>
          <w:szCs w:val="20"/>
        </w:rPr>
        <w:t>.</w:t>
      </w:r>
    </w:p>
    <w:p w:rsidR="004E263A" w:rsidRPr="00E80306" w:rsidRDefault="00004FDB" w:rsidP="00E80306">
      <w:pPr>
        <w:pStyle w:val="Akapitzlist"/>
        <w:numPr>
          <w:ilvl w:val="0"/>
          <w:numId w:val="2"/>
        </w:numPr>
        <w:spacing w:after="12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056213" w:rsidRPr="00300BF9">
        <w:rPr>
          <w:rFonts w:ascii="Franklin Gothic Book" w:hAnsi="Franklin Gothic Book"/>
          <w:sz w:val="20"/>
          <w:szCs w:val="20"/>
        </w:rPr>
        <w:t>20</w:t>
      </w:r>
      <w:r w:rsidR="00E80306" w:rsidRPr="00300BF9">
        <w:rPr>
          <w:rFonts w:ascii="Franklin Gothic Book" w:hAnsi="Franklin Gothic Book"/>
          <w:sz w:val="20"/>
          <w:szCs w:val="20"/>
        </w:rPr>
        <w:t>.04</w:t>
      </w:r>
      <w:r w:rsidR="00866EC1" w:rsidRPr="00300BF9">
        <w:rPr>
          <w:rFonts w:ascii="Franklin Gothic Book" w:hAnsi="Franklin Gothic Book" w:cs="Arial"/>
          <w:sz w:val="20"/>
          <w:szCs w:val="20"/>
        </w:rPr>
        <w:t>.2020</w:t>
      </w:r>
      <w:r w:rsidR="00177818" w:rsidRPr="00056213">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E24FE1" w:rsidRPr="00A21BF6" w:rsidRDefault="00E24FE1"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 xml:space="preserve">Do oferty należy dołączyć referencje określone </w:t>
      </w:r>
      <w:r w:rsidRPr="006A0233">
        <w:rPr>
          <w:rFonts w:ascii="Franklin Gothic Book" w:hAnsi="Franklin Gothic Book" w:cs="Arial"/>
          <w:sz w:val="20"/>
          <w:szCs w:val="20"/>
          <w:lang w:eastAsia="ja-JP"/>
        </w:rPr>
        <w:t>w załączniku nr 1,</w:t>
      </w:r>
      <w:r w:rsidRPr="00A21BF6">
        <w:rPr>
          <w:rFonts w:ascii="Franklin Gothic Book" w:hAnsi="Franklin Gothic Book" w:cs="Arial"/>
          <w:sz w:val="20"/>
          <w:szCs w:val="20"/>
          <w:lang w:eastAsia="ja-JP"/>
        </w:rPr>
        <w:t xml:space="preserve"> poświadczone listami referencyjnymi.</w:t>
      </w:r>
    </w:p>
    <w:p w:rsidR="00C715D2" w:rsidRPr="00A21BF6" w:rsidRDefault="00C715D2"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Oferent ponosi wszelkie koszty związane ze sporządzeniem i przedłożeniem oferty.</w:t>
      </w:r>
    </w:p>
    <w:p w:rsidR="00F31EFD" w:rsidRPr="00A21BF6" w:rsidRDefault="00C715D2"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 xml:space="preserve">Oferent zobowiązany jest do zachowania </w:t>
      </w:r>
      <w:r w:rsidR="00061286" w:rsidRPr="00A21BF6">
        <w:rPr>
          <w:rFonts w:ascii="Franklin Gothic Book" w:hAnsi="Franklin Gothic Book" w:cs="Arial"/>
          <w:sz w:val="20"/>
          <w:szCs w:val="20"/>
        </w:rPr>
        <w:t>w tajemnicy wszelkich poufnych informacji, które uzyskał od Zamawiającego w trakcie opracowywania oferty.</w:t>
      </w:r>
    </w:p>
    <w:p w:rsidR="00033A62" w:rsidRPr="0035769B" w:rsidRDefault="00033A62"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sz w:val="20"/>
          <w:szCs w:val="20"/>
        </w:rPr>
        <w:t xml:space="preserve">Wykonawca zobowiązany jest do posiadania </w:t>
      </w:r>
      <w:r w:rsidRPr="0035769B">
        <w:rPr>
          <w:rFonts w:ascii="Franklin Gothic Book" w:hAnsi="Franklin Gothic Book"/>
          <w:sz w:val="20"/>
          <w:szCs w:val="20"/>
        </w:rPr>
        <w:t xml:space="preserve">ubezpieczenia od odpowiedzialności cywilnej (OC) z tytułu prowadzonej działalności </w:t>
      </w:r>
      <w:r w:rsidRPr="0035769B">
        <w:rPr>
          <w:rFonts w:ascii="Franklin Gothic Book" w:hAnsi="Franklin Gothic Book" w:cs="Arial"/>
          <w:color w:val="000000" w:themeColor="text1"/>
          <w:sz w:val="20"/>
          <w:szCs w:val="20"/>
          <w:lang w:eastAsia="ja-JP"/>
        </w:rPr>
        <w:t xml:space="preserve">na kwotę nie </w:t>
      </w:r>
      <w:r w:rsidRPr="000E6711">
        <w:rPr>
          <w:rFonts w:ascii="Franklin Gothic Book" w:hAnsi="Franklin Gothic Book" w:cs="Arial"/>
          <w:color w:val="000000" w:themeColor="text1"/>
          <w:sz w:val="20"/>
          <w:szCs w:val="20"/>
          <w:lang w:eastAsia="ja-JP"/>
        </w:rPr>
        <w:t xml:space="preserve">niższą </w:t>
      </w:r>
      <w:r w:rsidR="00A97FF8" w:rsidRPr="000E6711">
        <w:rPr>
          <w:rFonts w:ascii="Franklin Gothic Book" w:hAnsi="Franklin Gothic Book" w:cs="Arial"/>
          <w:color w:val="000000" w:themeColor="text1"/>
          <w:sz w:val="20"/>
          <w:szCs w:val="20"/>
          <w:lang w:eastAsia="ja-JP"/>
        </w:rPr>
        <w:t xml:space="preserve">niż </w:t>
      </w:r>
      <w:r w:rsidR="001A0195" w:rsidRPr="000E6711">
        <w:rPr>
          <w:rFonts w:ascii="Franklin Gothic Book" w:hAnsi="Franklin Gothic Book" w:cs="Arial"/>
          <w:color w:val="000000" w:themeColor="text1"/>
          <w:sz w:val="20"/>
          <w:szCs w:val="20"/>
          <w:lang w:eastAsia="ja-JP"/>
        </w:rPr>
        <w:t>5</w:t>
      </w:r>
      <w:r w:rsidR="00B63F43" w:rsidRPr="000E6711">
        <w:rPr>
          <w:rFonts w:ascii="Franklin Gothic Book" w:hAnsi="Franklin Gothic Book" w:cs="Arial"/>
          <w:sz w:val="20"/>
          <w:szCs w:val="20"/>
          <w:lang w:eastAsia="ja-JP"/>
        </w:rPr>
        <w:t>0.000 zł</w:t>
      </w:r>
      <w:r w:rsidRPr="000E6711">
        <w:rPr>
          <w:rFonts w:ascii="Franklin Gothic Book" w:hAnsi="Franklin Gothic Book" w:cs="Arial"/>
          <w:sz w:val="20"/>
          <w:szCs w:val="20"/>
          <w:lang w:eastAsia="ja-JP"/>
        </w:rPr>
        <w:t>.</w:t>
      </w:r>
    </w:p>
    <w:p w:rsidR="00061286" w:rsidRPr="00A21BF6" w:rsidRDefault="00061286"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A21BF6">
        <w:rPr>
          <w:rFonts w:ascii="Franklin Gothic Book" w:hAnsi="Franklin Gothic Book" w:cs="Arial"/>
          <w:sz w:val="20"/>
          <w:szCs w:val="20"/>
          <w:lang w:eastAsia="ja-JP"/>
        </w:rPr>
        <w:t xml:space="preserve"> bez podania uzasadnienia</w:t>
      </w:r>
      <w:r w:rsidRPr="00A21BF6">
        <w:rPr>
          <w:rFonts w:ascii="Franklin Gothic Book" w:hAnsi="Franklin Gothic Book" w:cs="Arial"/>
          <w:sz w:val="20"/>
          <w:szCs w:val="20"/>
          <w:lang w:eastAsia="ja-JP"/>
        </w:rPr>
        <w:t xml:space="preserve">, </w:t>
      </w:r>
      <w:r w:rsidR="0063782F" w:rsidRPr="00A21BF6">
        <w:rPr>
          <w:rFonts w:ascii="Franklin Gothic Book" w:hAnsi="Franklin Gothic Book" w:cs="Arial"/>
          <w:sz w:val="20"/>
          <w:szCs w:val="20"/>
          <w:lang w:eastAsia="ja-JP"/>
        </w:rPr>
        <w:t>co nie skutkuje żadnym roszczeniami oferenta</w:t>
      </w:r>
      <w:r w:rsidRPr="00A21BF6">
        <w:rPr>
          <w:rFonts w:ascii="Franklin Gothic Book" w:hAnsi="Franklin Gothic Book" w:cs="Arial"/>
          <w:sz w:val="20"/>
          <w:szCs w:val="20"/>
          <w:lang w:eastAsia="ja-JP"/>
        </w:rPr>
        <w:t xml:space="preserve"> </w:t>
      </w:r>
      <w:r w:rsidR="00A32196" w:rsidRPr="00A21BF6">
        <w:rPr>
          <w:rFonts w:ascii="Franklin Gothic Book" w:hAnsi="Franklin Gothic Book" w:cs="Arial"/>
          <w:sz w:val="20"/>
          <w:szCs w:val="20"/>
          <w:lang w:eastAsia="ja-JP"/>
        </w:rPr>
        <w:t>wobec zamawiają</w:t>
      </w:r>
      <w:r w:rsidR="0063782F" w:rsidRPr="00A21BF6">
        <w:rPr>
          <w:rFonts w:ascii="Franklin Gothic Book" w:hAnsi="Franklin Gothic Book" w:cs="Arial"/>
          <w:sz w:val="20"/>
          <w:szCs w:val="20"/>
          <w:lang w:eastAsia="ja-JP"/>
        </w:rPr>
        <w:t>cego</w:t>
      </w:r>
      <w:r w:rsidR="00A32196" w:rsidRPr="00A21BF6">
        <w:rPr>
          <w:rFonts w:ascii="Franklin Gothic Book" w:hAnsi="Franklin Gothic Book" w:cs="Arial"/>
          <w:sz w:val="20"/>
          <w:szCs w:val="20"/>
          <w:lang w:eastAsia="ja-JP"/>
        </w:rPr>
        <w:t>.</w:t>
      </w:r>
    </w:p>
    <w:p w:rsidR="00BD22C5" w:rsidRPr="00A21BF6" w:rsidRDefault="003935E8" w:rsidP="00A21BF6">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Dopuszcza się możliwość rozstrzygnięcia postępowania w przypadku</w:t>
      </w:r>
      <w:r w:rsidR="00BD22C5" w:rsidRPr="00A21BF6">
        <w:rPr>
          <w:rFonts w:ascii="Franklin Gothic Book" w:hAnsi="Franklin Gothic Book"/>
          <w:sz w:val="20"/>
          <w:szCs w:val="20"/>
        </w:rPr>
        <w:t xml:space="preserve"> </w:t>
      </w:r>
      <w:r w:rsidR="00BD22C5" w:rsidRPr="00A21BF6">
        <w:rPr>
          <w:rFonts w:ascii="Franklin Gothic Book" w:hAnsi="Franklin Gothic Book"/>
          <w:sz w:val="20"/>
          <w:szCs w:val="20"/>
          <w:u w:val="single"/>
        </w:rPr>
        <w:t>złożenia jednej ważnej Oferty</w:t>
      </w:r>
      <w:r w:rsidR="00BD22C5" w:rsidRPr="00A21BF6">
        <w:rPr>
          <w:rFonts w:ascii="Franklin Gothic Book" w:hAnsi="Franklin Gothic Book"/>
          <w:sz w:val="20"/>
          <w:szCs w:val="20"/>
        </w:rPr>
        <w:t xml:space="preserve">, </w:t>
      </w:r>
    </w:p>
    <w:p w:rsidR="00BD22C5" w:rsidRPr="00A21BF6" w:rsidRDefault="00CB11A5" w:rsidP="00A21BF6">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Po otrzymaniu</w:t>
      </w:r>
      <w:r w:rsidR="00BD22C5" w:rsidRPr="00A21BF6">
        <w:rPr>
          <w:rFonts w:ascii="Franklin Gothic Book" w:hAnsi="Franklin Gothic Book"/>
          <w:sz w:val="20"/>
          <w:szCs w:val="20"/>
        </w:rPr>
        <w:t xml:space="preserve"> oferty, która nie podlega odrzuceniu, Zamawiający przeprowadzi negocjacje w formie telekonfe</w:t>
      </w:r>
      <w:r w:rsidR="00A21BF6">
        <w:rPr>
          <w:rFonts w:ascii="Franklin Gothic Book" w:hAnsi="Franklin Gothic Book"/>
          <w:sz w:val="20"/>
          <w:szCs w:val="20"/>
        </w:rPr>
        <w:t>rencji lub korespondencji elektronicznej</w:t>
      </w:r>
      <w:r w:rsidR="00BD22C5" w:rsidRPr="00A21BF6">
        <w:rPr>
          <w:rFonts w:ascii="Franklin Gothic Book" w:hAnsi="Franklin Gothic Book"/>
          <w:sz w:val="20"/>
          <w:szCs w:val="20"/>
        </w:rPr>
        <w:t>.</w:t>
      </w:r>
    </w:p>
    <w:p w:rsidR="00A21BF6" w:rsidRPr="00A21BF6" w:rsidRDefault="00D02D12"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Zamawiający udzieli zamówienia  </w:t>
      </w:r>
      <w:r w:rsidR="00D05AFB" w:rsidRPr="00A21BF6">
        <w:rPr>
          <w:rFonts w:ascii="Franklin Gothic Book" w:hAnsi="Franklin Gothic Book" w:cs="Arial"/>
          <w:sz w:val="20"/>
          <w:szCs w:val="20"/>
          <w:lang w:eastAsia="ja-JP"/>
        </w:rPr>
        <w:t>wybranemu oferentowi</w:t>
      </w:r>
      <w:r w:rsidRPr="00A21BF6">
        <w:rPr>
          <w:rFonts w:ascii="Franklin Gothic Book" w:hAnsi="Franklin Gothic Book" w:cs="Arial"/>
          <w:sz w:val="20"/>
          <w:szCs w:val="20"/>
          <w:lang w:eastAsia="ja-JP"/>
        </w:rPr>
        <w:t xml:space="preserve">, zgodnie z </w:t>
      </w:r>
      <w:r w:rsidR="009628BC" w:rsidRPr="00A21BF6">
        <w:rPr>
          <w:rFonts w:ascii="Franklin Gothic Book" w:hAnsi="Franklin Gothic Book" w:cs="Arial"/>
          <w:sz w:val="20"/>
          <w:szCs w:val="20"/>
          <w:lang w:eastAsia="ja-JP"/>
        </w:rPr>
        <w:t>ogłoszeniem</w:t>
      </w:r>
      <w:r w:rsidRPr="00A21BF6">
        <w:rPr>
          <w:rFonts w:ascii="Franklin Gothic Book" w:hAnsi="Franklin Gothic Book" w:cs="Arial"/>
          <w:sz w:val="20"/>
          <w:szCs w:val="20"/>
          <w:lang w:eastAsia="ja-JP"/>
        </w:rPr>
        <w:t xml:space="preserve"> i</w:t>
      </w:r>
      <w:r w:rsidR="00006F52" w:rsidRPr="00A21BF6">
        <w:rPr>
          <w:rFonts w:ascii="Franklin Gothic Book" w:hAnsi="Franklin Gothic Book" w:cs="Arial"/>
          <w:sz w:val="20"/>
          <w:szCs w:val="20"/>
          <w:lang w:eastAsia="ja-JP"/>
        </w:rPr>
        <w:t> </w:t>
      </w:r>
      <w:r w:rsidRPr="00A21BF6">
        <w:rPr>
          <w:rFonts w:ascii="Franklin Gothic Book" w:hAnsi="Franklin Gothic Book" w:cs="Arial"/>
          <w:sz w:val="20"/>
          <w:szCs w:val="20"/>
          <w:lang w:eastAsia="ja-JP"/>
        </w:rPr>
        <w:t>warunkami ustalonymi podczas negocjacji.</w:t>
      </w:r>
    </w:p>
    <w:p w:rsidR="003F43C1" w:rsidRPr="00A21BF6" w:rsidRDefault="000C685F" w:rsidP="00A21BF6">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w:t>
      </w:r>
      <w:r w:rsidR="003F43C1" w:rsidRPr="00A21BF6">
        <w:rPr>
          <w:rFonts w:ascii="Franklin Gothic Book" w:hAnsi="Franklin Gothic Book" w:cs="Arial"/>
          <w:sz w:val="20"/>
          <w:szCs w:val="20"/>
          <w:lang w:eastAsia="ja-JP"/>
        </w:rPr>
        <w:t xml:space="preserve">ferta powinna zawierać: </w:t>
      </w:r>
    </w:p>
    <w:p w:rsidR="003F43C1" w:rsidRPr="00A21BF6" w:rsidRDefault="000546FF" w:rsidP="00A21BF6">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w:t>
      </w:r>
      <w:r w:rsidR="00D54882" w:rsidRPr="00A21BF6">
        <w:rPr>
          <w:rFonts w:ascii="Franklin Gothic Book" w:hAnsi="Franklin Gothic Book" w:cs="Arial"/>
          <w:sz w:val="20"/>
          <w:szCs w:val="20"/>
          <w:lang w:eastAsia="ja-JP"/>
        </w:rPr>
        <w:t>ynagrodzenie ofertowe</w:t>
      </w:r>
      <w:r w:rsidR="00177818" w:rsidRPr="00A21BF6">
        <w:rPr>
          <w:rFonts w:ascii="Franklin Gothic Book" w:hAnsi="Franklin Gothic Book" w:cs="Arial"/>
          <w:sz w:val="20"/>
          <w:szCs w:val="20"/>
          <w:lang w:eastAsia="ja-JP"/>
        </w:rPr>
        <w:t xml:space="preserve"> ryczałtowe</w:t>
      </w:r>
      <w:r w:rsidR="009628BC" w:rsidRPr="00A21BF6">
        <w:rPr>
          <w:rFonts w:ascii="Franklin Gothic Book" w:hAnsi="Franklin Gothic Book" w:cs="Arial"/>
          <w:sz w:val="20"/>
          <w:szCs w:val="20"/>
          <w:lang w:eastAsia="ja-JP"/>
        </w:rPr>
        <w:t xml:space="preserve"> </w:t>
      </w:r>
      <w:r w:rsidR="009628BC" w:rsidRPr="00A21BF6">
        <w:rPr>
          <w:rFonts w:ascii="Franklin Gothic Book" w:hAnsi="Franklin Gothic Book" w:cs="Calibri"/>
          <w:color w:val="000000"/>
          <w:sz w:val="20"/>
          <w:szCs w:val="20"/>
          <w:lang w:eastAsia="ja-JP"/>
        </w:rPr>
        <w:t>wg Załącznika nr 1 do Formularza Oferty</w:t>
      </w:r>
      <w:r w:rsidR="003F43C1" w:rsidRPr="00A21BF6">
        <w:rPr>
          <w:rFonts w:ascii="Franklin Gothic Book" w:hAnsi="Franklin Gothic Book" w:cs="Arial"/>
          <w:sz w:val="20"/>
          <w:szCs w:val="20"/>
          <w:lang w:eastAsia="ja-JP"/>
        </w:rPr>
        <w:t>,</w:t>
      </w:r>
    </w:p>
    <w:p w:rsidR="003F43C1" w:rsidRPr="00A21BF6" w:rsidRDefault="003F43C1" w:rsidP="00A21BF6">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rsidR="003F43C1" w:rsidRPr="00A21BF6" w:rsidRDefault="003F43C1" w:rsidP="00A21BF6">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w:t>
      </w:r>
      <w:r w:rsidR="00D54882" w:rsidRPr="00A21BF6">
        <w:rPr>
          <w:rFonts w:ascii="Franklin Gothic Book" w:hAnsi="Franklin Gothic Book" w:cs="Arial"/>
          <w:sz w:val="20"/>
          <w:szCs w:val="20"/>
          <w:lang w:eastAsia="ja-JP"/>
        </w:rPr>
        <w:t>y wykonania,</w:t>
      </w:r>
    </w:p>
    <w:p w:rsidR="003F43C1" w:rsidRPr="00A21BF6" w:rsidRDefault="003F43C1" w:rsidP="00A21BF6">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p>
    <w:p w:rsidR="00D140C8" w:rsidRPr="00A21BF6" w:rsidRDefault="00D140C8" w:rsidP="00A21BF6">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rsidR="003F43C1" w:rsidRPr="00A21BF6" w:rsidRDefault="003F43C1" w:rsidP="00A21BF6">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w:t>
      </w:r>
      <w:r w:rsidR="0069621C" w:rsidRPr="00A21BF6">
        <w:rPr>
          <w:rFonts w:ascii="Franklin Gothic Book" w:hAnsi="Franklin Gothic Book" w:cs="Arial"/>
          <w:sz w:val="20"/>
          <w:szCs w:val="20"/>
          <w:lang w:eastAsia="ja-JP"/>
        </w:rPr>
        <w:t xml:space="preserve"> oferty</w:t>
      </w:r>
      <w:r w:rsidRPr="00A21BF6">
        <w:rPr>
          <w:rFonts w:ascii="Franklin Gothic Book" w:hAnsi="Franklin Gothic Book" w:cs="Arial"/>
          <w:sz w:val="20"/>
          <w:szCs w:val="20"/>
          <w:lang w:eastAsia="ja-JP"/>
        </w:rPr>
        <w:t>,</w:t>
      </w:r>
    </w:p>
    <w:p w:rsidR="009628BC" w:rsidRPr="00A21BF6" w:rsidRDefault="009628BC" w:rsidP="00A21BF6">
      <w:pPr>
        <w:numPr>
          <w:ilvl w:val="1"/>
          <w:numId w:val="2"/>
        </w:numPr>
        <w:tabs>
          <w:tab w:val="left" w:pos="1134"/>
          <w:tab w:val="left" w:pos="1843"/>
        </w:tabs>
        <w:spacing w:after="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całego zaplanowanego zakresu zadania,</w:t>
      </w:r>
    </w:p>
    <w:p w:rsidR="009628BC" w:rsidRPr="00A21BF6" w:rsidRDefault="009628BC" w:rsidP="00A21BF6">
      <w:pPr>
        <w:numPr>
          <w:ilvl w:val="1"/>
          <w:numId w:val="2"/>
        </w:numPr>
        <w:tabs>
          <w:tab w:val="left" w:pos="1134"/>
          <w:tab w:val="left" w:pos="1843"/>
        </w:tabs>
        <w:spacing w:after="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rsidR="009628BC" w:rsidRPr="00A21BF6" w:rsidRDefault="009628BC" w:rsidP="00A21BF6">
      <w:pPr>
        <w:numPr>
          <w:ilvl w:val="1"/>
          <w:numId w:val="2"/>
        </w:numPr>
        <w:tabs>
          <w:tab w:val="left" w:pos="1134"/>
          <w:tab w:val="left" w:pos="1843"/>
        </w:tabs>
        <w:spacing w:after="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rsidR="009628BC" w:rsidRPr="00A21BF6" w:rsidRDefault="009628BC" w:rsidP="00A21BF6">
      <w:pPr>
        <w:pStyle w:val="Akapitzlist"/>
        <w:numPr>
          <w:ilvl w:val="1"/>
          <w:numId w:val="2"/>
        </w:numPr>
        <w:tabs>
          <w:tab w:val="left" w:pos="1134"/>
          <w:tab w:val="left" w:pos="1843"/>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rsidR="007A7109" w:rsidRPr="00A21BF6" w:rsidRDefault="007A7109" w:rsidP="00A21BF6">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lang w:eastAsia="ja-JP"/>
        </w:rPr>
        <w:t>Kryterium oceny ofert</w:t>
      </w:r>
    </w:p>
    <w:p w:rsidR="007A7109" w:rsidRPr="00A21BF6" w:rsidRDefault="007A7109" w:rsidP="00A21BF6">
      <w:pPr>
        <w:shd w:val="clear" w:color="auto" w:fill="FFFFFF"/>
        <w:spacing w:after="120"/>
        <w:rPr>
          <w:rFonts w:ascii="Franklin Gothic Book" w:hAnsi="Franklin Gothic Book" w:cs="Arial"/>
          <w:szCs w:val="20"/>
        </w:rPr>
      </w:pPr>
      <w:r w:rsidRPr="00A21BF6">
        <w:rPr>
          <w:rFonts w:ascii="Franklin Gothic Book" w:hAnsi="Franklin Gothic Book" w:cs="Arial"/>
          <w:szCs w:val="20"/>
        </w:rPr>
        <w:t xml:space="preserve">Oferty zostaną ocenione przez Zamawiającego </w:t>
      </w:r>
      <w:r w:rsidR="0069621C" w:rsidRPr="00A21BF6">
        <w:rPr>
          <w:rFonts w:ascii="Franklin Gothic Book" w:hAnsi="Franklin Gothic Book" w:cs="Arial"/>
          <w:szCs w:val="20"/>
        </w:rPr>
        <w:t>w oparciu o następujące kryterium</w:t>
      </w:r>
      <w:r w:rsidRPr="00A21BF6">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E521C1" w:rsidRDefault="00E521C1" w:rsidP="00C01E74">
      <w:pPr>
        <w:spacing w:line="300" w:lineRule="auto"/>
        <w:rPr>
          <w:rFonts w:ascii="Franklin Gothic Book" w:hAnsi="Franklin Gothic Book"/>
          <w:b/>
          <w:bCs/>
          <w:color w:val="000000" w:themeColor="text1"/>
          <w:szCs w:val="20"/>
        </w:rPr>
      </w:pPr>
    </w:p>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7A43D5" w:rsidRDefault="00C01E74" w:rsidP="00D140C8">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CB11A5" w:rsidRPr="00D140C8" w:rsidRDefault="00CB11A5" w:rsidP="00D140C8">
      <w:pPr>
        <w:spacing w:line="300" w:lineRule="auto"/>
        <w:rPr>
          <w:rFonts w:ascii="Franklin Gothic Book" w:hAnsi="Franklin Gothic Book"/>
          <w:i/>
          <w:iCs/>
          <w:color w:val="000000" w:themeColor="text1"/>
          <w:szCs w:val="20"/>
        </w:rPr>
      </w:pPr>
    </w:p>
    <w:p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CB11A5" w:rsidRDefault="00E24FE1" w:rsidP="00CB11A5">
      <w:pPr>
        <w:numPr>
          <w:ilvl w:val="0"/>
          <w:numId w:val="2"/>
        </w:numPr>
        <w:shd w:val="clear" w:color="auto" w:fill="FFFFFF" w:themeFill="background1"/>
        <w:spacing w:after="120"/>
        <w:rPr>
          <w:rFonts w:ascii="Franklin Gothic Book" w:hAnsi="Franklin Gothic Book" w:cs="Arial"/>
          <w:szCs w:val="20"/>
          <w:lang w:eastAsia="ja-JP"/>
        </w:rPr>
      </w:pPr>
      <w:r w:rsidRPr="00CB11A5">
        <w:rPr>
          <w:rFonts w:ascii="Franklin Gothic Book" w:hAnsi="Franklin Gothic Book" w:cs="Arial"/>
          <w:szCs w:val="20"/>
          <w:lang w:eastAsia="ja-JP"/>
        </w:rPr>
        <w:t>Wykonawca</w:t>
      </w:r>
      <w:r w:rsidR="00231D3A" w:rsidRPr="00CB11A5">
        <w:rPr>
          <w:rFonts w:ascii="Franklin Gothic Book" w:hAnsi="Franklin Gothic Book" w:cs="Arial"/>
          <w:szCs w:val="20"/>
          <w:lang w:eastAsia="ja-JP"/>
        </w:rPr>
        <w:t xml:space="preserve"> zobowiązany jest do stosowania Ogó</w:t>
      </w:r>
      <w:r w:rsidR="00236A50" w:rsidRPr="00CB11A5">
        <w:rPr>
          <w:rFonts w:ascii="Franklin Gothic Book" w:hAnsi="Franklin Gothic Book" w:cs="Arial"/>
          <w:szCs w:val="20"/>
          <w:lang w:eastAsia="ja-JP"/>
        </w:rPr>
        <w:t xml:space="preserve">lnych Warunków </w:t>
      </w:r>
      <w:r w:rsidR="0063782F" w:rsidRPr="00CB11A5">
        <w:rPr>
          <w:rFonts w:ascii="Franklin Gothic Book" w:hAnsi="Franklin Gothic Book" w:cs="Arial"/>
          <w:szCs w:val="20"/>
          <w:lang w:eastAsia="ja-JP"/>
        </w:rPr>
        <w:t>Zakupu usług</w:t>
      </w:r>
      <w:r w:rsidR="00236A50" w:rsidRPr="00CB11A5">
        <w:rPr>
          <w:rFonts w:ascii="Franklin Gothic Book" w:hAnsi="Franklin Gothic Book" w:cs="Arial"/>
          <w:szCs w:val="20"/>
          <w:lang w:eastAsia="ja-JP"/>
        </w:rPr>
        <w:t xml:space="preserve"> Enea Połanie</w:t>
      </w:r>
      <w:r w:rsidR="00206158" w:rsidRPr="00CB11A5">
        <w:rPr>
          <w:rFonts w:ascii="Franklin Gothic Book" w:hAnsi="Franklin Gothic Book" w:cs="Arial"/>
          <w:szCs w:val="20"/>
          <w:lang w:eastAsia="ja-JP"/>
        </w:rPr>
        <w:t>c S.A. umieszczonych na stronie:</w:t>
      </w:r>
      <w:r w:rsidR="004E263A" w:rsidRPr="00CB11A5">
        <w:rPr>
          <w:rFonts w:ascii="Franklin Gothic Book" w:hAnsi="Franklin Gothic Book" w:cs="Arial"/>
          <w:szCs w:val="20"/>
          <w:lang w:eastAsia="ja-JP"/>
        </w:rPr>
        <w:t xml:space="preserve"> </w:t>
      </w:r>
      <w:hyperlink r:id="rId10" w:history="1">
        <w:r w:rsidR="00CB11A5" w:rsidRPr="00CB11A5">
          <w:rPr>
            <w:rStyle w:val="Hipercze"/>
            <w:rFonts w:ascii="Franklin Gothic Book" w:hAnsi="Franklin Gothic Book"/>
          </w:rPr>
          <w:t>https://www.enea.pl/pl/grupaenea/o-grupie/spolki-grupy-enea/polaniec/zamowienia/dokumenty-dla-wykonawcow-i-dostawcow</w:t>
        </w:r>
      </w:hyperlink>
    </w:p>
    <w:p w:rsidR="00C330C9" w:rsidRPr="00CB11A5"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CB11A5">
        <w:rPr>
          <w:rFonts w:ascii="Franklin Gothic Book" w:hAnsi="Franklin Gothic Book" w:cs="Arial"/>
          <w:sz w:val="20"/>
          <w:szCs w:val="20"/>
        </w:rPr>
        <w:lastRenderedPageBreak/>
        <w:t>Wymagania  Zamawiaj</w:t>
      </w:r>
      <w:r w:rsidR="000C685F" w:rsidRPr="00CB11A5">
        <w:rPr>
          <w:rFonts w:ascii="Franklin Gothic Book" w:hAnsi="Franklin Gothic Book" w:cs="Arial"/>
          <w:sz w:val="20"/>
          <w:szCs w:val="20"/>
        </w:rPr>
        <w:t>ą</w:t>
      </w:r>
      <w:r w:rsidRPr="00CB11A5">
        <w:rPr>
          <w:rFonts w:ascii="Franklin Gothic Book" w:hAnsi="Franklin Gothic Book" w:cs="Arial"/>
          <w:sz w:val="20"/>
          <w:szCs w:val="20"/>
        </w:rPr>
        <w:t xml:space="preserve">cego w zakresie  wykonywania   prac   na  terenie </w:t>
      </w:r>
      <w:r w:rsidRPr="00CB11A5">
        <w:rPr>
          <w:rFonts w:ascii="Franklin Gothic Book" w:hAnsi="Franklin Gothic Book"/>
          <w:sz w:val="20"/>
          <w:szCs w:val="20"/>
        </w:rPr>
        <w:t xml:space="preserve"> Zamawiaj</w:t>
      </w:r>
      <w:r w:rsidR="000C685F" w:rsidRPr="00CB11A5">
        <w:rPr>
          <w:rFonts w:ascii="Franklin Gothic Book" w:hAnsi="Franklin Gothic Book"/>
          <w:sz w:val="20"/>
          <w:szCs w:val="20"/>
        </w:rPr>
        <w:t>ą</w:t>
      </w:r>
      <w:r w:rsidRPr="00CB11A5">
        <w:rPr>
          <w:rFonts w:ascii="Franklin Gothic Book" w:hAnsi="Franklin Gothic Book"/>
          <w:sz w:val="20"/>
          <w:szCs w:val="20"/>
        </w:rPr>
        <w:t xml:space="preserve">cego  </w:t>
      </w:r>
      <w:r w:rsidRPr="00CB11A5">
        <w:rPr>
          <w:rFonts w:ascii="Franklin Gothic Book" w:hAnsi="Franklin Gothic Book" w:cs="Arial"/>
          <w:sz w:val="20"/>
          <w:szCs w:val="20"/>
        </w:rPr>
        <w:t>zamieszczone są na stronie internetowej</w:t>
      </w:r>
      <w:r w:rsidR="00CB11A5">
        <w:rPr>
          <w:rFonts w:ascii="Franklin Gothic Book" w:hAnsi="Franklin Gothic Book" w:cs="Arial"/>
          <w:sz w:val="20"/>
          <w:szCs w:val="20"/>
        </w:rPr>
        <w:t xml:space="preserve">: </w:t>
      </w:r>
      <w:hyperlink r:id="rId11" w:history="1">
        <w:r w:rsidR="00CB11A5" w:rsidRPr="00CB11A5">
          <w:rPr>
            <w:rStyle w:val="Hipercze"/>
            <w:rFonts w:ascii="Franklin Gothic Book" w:hAnsi="Franklin Gothic Book"/>
            <w:sz w:val="20"/>
          </w:rPr>
          <w:t>https://www.enea.pl/pl/grupaenea/o-grupie/spolki-grupy-enea/polaniec/zamowienia/dokumenty-dla-wykonawcow-i-dostawcow</w:t>
        </w:r>
      </w:hyperlink>
      <w:r w:rsidRPr="00CB11A5">
        <w:rPr>
          <w:rFonts w:ascii="Franklin Gothic Book" w:hAnsi="Franklin Gothic Book"/>
          <w:sz w:val="20"/>
          <w:szCs w:val="20"/>
        </w:rPr>
        <w:t xml:space="preserve">. </w:t>
      </w:r>
      <w:r w:rsidRPr="00CB11A5">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D140C8" w:rsidRPr="00D140C8" w:rsidRDefault="00D140C8" w:rsidP="00D140C8">
      <w:pPr>
        <w:jc w:val="center"/>
        <w:rPr>
          <w:rFonts w:ascii="Franklin Gothic Book" w:eastAsia="Calibri" w:hAnsi="Franklin Gothic Book" w:cs="Arial"/>
          <w:szCs w:val="20"/>
          <w:lang w:val="nl-BE"/>
        </w:rPr>
      </w:pPr>
      <w:r w:rsidRPr="00D140C8">
        <w:rPr>
          <w:rFonts w:ascii="Franklin Gothic Book" w:eastAsia="Times" w:hAnsi="Franklin Gothic Book" w:cs="Verdana"/>
          <w:b/>
          <w:color w:val="000000"/>
          <w:szCs w:val="20"/>
        </w:rPr>
        <w:t>Włodzimierz Zierold</w:t>
      </w:r>
      <w:r w:rsidRPr="00D140C8">
        <w:rPr>
          <w:rFonts w:ascii="Franklin Gothic Book" w:eastAsia="Times" w:hAnsi="Franklin Gothic Book" w:cs="Verdana"/>
          <w:b/>
          <w:i/>
          <w:color w:val="000000"/>
          <w:szCs w:val="20"/>
        </w:rPr>
        <w:t xml:space="preserve"> – </w:t>
      </w:r>
      <w:r w:rsidRPr="00D140C8">
        <w:rPr>
          <w:rFonts w:ascii="Franklin Gothic Book" w:eastAsia="Times" w:hAnsi="Franklin Gothic Book" w:cs="Verdana"/>
          <w:b/>
          <w:color w:val="000000"/>
          <w:szCs w:val="20"/>
        </w:rPr>
        <w:t>Specjalista Automatyk</w:t>
      </w:r>
    </w:p>
    <w:p w:rsidR="00D140C8" w:rsidRPr="00D140C8" w:rsidRDefault="00D140C8" w:rsidP="00D140C8">
      <w:pPr>
        <w:tabs>
          <w:tab w:val="center" w:pos="1704"/>
          <w:tab w:val="center" w:pos="7100"/>
        </w:tabs>
        <w:jc w:val="center"/>
        <w:rPr>
          <w:rFonts w:ascii="Franklin Gothic Book" w:hAnsi="Franklin Gothic Book" w:cs="Arial"/>
          <w:szCs w:val="20"/>
        </w:rPr>
      </w:pPr>
      <w:r w:rsidRPr="00D140C8">
        <w:rPr>
          <w:rFonts w:ascii="Franklin Gothic Book" w:eastAsia="Calibri" w:hAnsi="Franklin Gothic Book" w:cs="Arial"/>
          <w:szCs w:val="20"/>
          <w:lang w:eastAsia="en-US"/>
        </w:rPr>
        <w:t xml:space="preserve">tel.: +48 </w:t>
      </w:r>
      <w:r w:rsidRPr="00D140C8">
        <w:rPr>
          <w:rFonts w:ascii="Franklin Gothic Book" w:hAnsi="Franklin Gothic Book" w:cs="Arial"/>
          <w:szCs w:val="20"/>
        </w:rPr>
        <w:t xml:space="preserve">15 865 69 62 lub </w:t>
      </w:r>
      <w:r w:rsidRPr="00D140C8">
        <w:rPr>
          <w:rFonts w:ascii="Franklin Gothic Book" w:eastAsia="Calibri" w:hAnsi="Franklin Gothic Book"/>
          <w:szCs w:val="20"/>
          <w:lang w:eastAsia="en-US"/>
        </w:rPr>
        <w:t>+</w:t>
      </w:r>
      <w:r w:rsidRPr="00D140C8">
        <w:rPr>
          <w:rFonts w:ascii="Franklin Gothic Book" w:hAnsi="Franklin Gothic Book"/>
          <w:szCs w:val="20"/>
        </w:rPr>
        <w:t xml:space="preserve"> 48 604 403 426</w:t>
      </w:r>
    </w:p>
    <w:p w:rsidR="00D140C8" w:rsidRPr="00D140C8" w:rsidRDefault="00D140C8" w:rsidP="00D140C8">
      <w:pPr>
        <w:jc w:val="center"/>
        <w:rPr>
          <w:rFonts w:ascii="Franklin Gothic Book" w:eastAsia="Calibri" w:hAnsi="Franklin Gothic Book"/>
          <w:szCs w:val="20"/>
        </w:rPr>
      </w:pPr>
      <w:r w:rsidRPr="00D140C8">
        <w:rPr>
          <w:rFonts w:ascii="Franklin Gothic Book" w:eastAsia="Calibri" w:hAnsi="Franklin Gothic Book" w:cs="Arial"/>
          <w:szCs w:val="20"/>
        </w:rPr>
        <w:t xml:space="preserve">email: </w:t>
      </w:r>
      <w:hyperlink r:id="rId12" w:history="1">
        <w:r w:rsidRPr="00D140C8">
          <w:rPr>
            <w:rStyle w:val="Hipercze"/>
            <w:rFonts w:ascii="Franklin Gothic Book" w:eastAsia="Calibri" w:hAnsi="Franklin Gothic Book" w:cs="Arial"/>
            <w:szCs w:val="20"/>
            <w:lang w:eastAsia="en-US"/>
          </w:rPr>
          <w:t>wlodzimierz.zierold@enea.pl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C8793A">
      <w:pPr>
        <w:pStyle w:val="Akapitzlist"/>
        <w:numPr>
          <w:ilvl w:val="0"/>
          <w:numId w:val="21"/>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C8793A">
      <w:pPr>
        <w:pStyle w:val="Akapitzlist"/>
        <w:numPr>
          <w:ilvl w:val="0"/>
          <w:numId w:val="21"/>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C42004" w:rsidRPr="00C50036" w:rsidRDefault="007E67B6" w:rsidP="00C8793A">
      <w:pPr>
        <w:pStyle w:val="Akapitzlist"/>
        <w:numPr>
          <w:ilvl w:val="0"/>
          <w:numId w:val="21"/>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A21BF6" w:rsidP="00C8793A">
      <w:pPr>
        <w:pStyle w:val="Akapitzlist"/>
        <w:numPr>
          <w:ilvl w:val="0"/>
          <w:numId w:val="21"/>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rsidR="00C50036" w:rsidRPr="0029231A" w:rsidRDefault="00A21BF6" w:rsidP="00C8793A">
      <w:pPr>
        <w:pStyle w:val="Akapitzlist"/>
        <w:numPr>
          <w:ilvl w:val="0"/>
          <w:numId w:val="21"/>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rsidR="00C50036" w:rsidRPr="0029231A" w:rsidRDefault="00A21BF6" w:rsidP="00C8793A">
      <w:pPr>
        <w:pStyle w:val="Akapitzlist"/>
        <w:numPr>
          <w:ilvl w:val="0"/>
          <w:numId w:val="21"/>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wyrażeniu zgody na przetwarzanie przez Enea Połaniec S.A. danych osobowych.</w:t>
      </w:r>
    </w:p>
    <w:p w:rsidR="00C01E74" w:rsidRPr="0029231A" w:rsidRDefault="00C01E74" w:rsidP="001E7135">
      <w:pPr>
        <w:pStyle w:val="Akapitzlist"/>
        <w:spacing w:after="0" w:line="300" w:lineRule="atLeast"/>
        <w:ind w:left="0"/>
        <w:rPr>
          <w:rFonts w:asciiTheme="minorHAnsi" w:hAnsiTheme="minorHAnsi" w:cs="Arial"/>
          <w:b/>
          <w:sz w:val="20"/>
          <w:szCs w:val="20"/>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5C051D" w:rsidRDefault="005C051D" w:rsidP="001E7135">
      <w:pPr>
        <w:pStyle w:val="Akapitzlist"/>
        <w:spacing w:after="0" w:line="300" w:lineRule="atLeast"/>
        <w:ind w:left="0"/>
        <w:rPr>
          <w:rFonts w:asciiTheme="minorHAnsi" w:hAnsiTheme="minorHAnsi" w:cs="Arial"/>
          <w:b/>
        </w:rPr>
      </w:pPr>
    </w:p>
    <w:p w:rsidR="002D74F0" w:rsidRDefault="002D74F0" w:rsidP="00A21BF6">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273A51" w:rsidRDefault="00273A51" w:rsidP="00A21BF6">
      <w:pPr>
        <w:outlineLvl w:val="0"/>
        <w:rPr>
          <w:rFonts w:ascii="Franklin Gothic Book" w:hAnsi="Franklin Gothic Book" w:cs="Arial"/>
          <w:color w:val="000000" w:themeColor="text1"/>
          <w:szCs w:val="20"/>
        </w:rPr>
      </w:pP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B3A31" w:rsidRPr="002B10AF" w:rsidRDefault="00FB3A31" w:rsidP="00FB3A31">
      <w:pPr>
        <w:outlineLvl w:val="0"/>
        <w:rPr>
          <w:rFonts w:asciiTheme="minorHAnsi" w:hAnsiTheme="minorHAnsi" w:cs="Arial"/>
          <w:b/>
          <w:color w:val="000000" w:themeColor="text1"/>
          <w:sz w:val="22"/>
          <w:szCs w:val="22"/>
        </w:rPr>
      </w:pPr>
    </w:p>
    <w:p w:rsidR="00FB3A31" w:rsidRPr="00942294" w:rsidRDefault="00FB3A31" w:rsidP="00FB3A31">
      <w:pPr>
        <w:jc w:val="center"/>
        <w:outlineLvl w:val="0"/>
        <w:rPr>
          <w:rFonts w:ascii="Franklin Gothic Book" w:hAnsi="Franklin Gothic Book" w:cs="Arial"/>
          <w:b/>
          <w:color w:val="000000" w:themeColor="text1"/>
          <w:szCs w:val="20"/>
        </w:rPr>
      </w:pPr>
    </w:p>
    <w:p w:rsidR="004B77E6" w:rsidRPr="0047655E" w:rsidRDefault="004B77E6" w:rsidP="0047655E">
      <w:pPr>
        <w:jc w:val="center"/>
        <w:rPr>
          <w:rFonts w:ascii="Franklin Gothic Book" w:hAnsi="Franklin Gothic Book" w:cs="Arial"/>
          <w:b/>
          <w:color w:val="000000" w:themeColor="text1"/>
          <w:szCs w:val="20"/>
        </w:rPr>
      </w:pPr>
      <w:r w:rsidRPr="0047655E">
        <w:rPr>
          <w:rFonts w:ascii="Franklin Gothic Book" w:hAnsi="Franklin Gothic Book" w:cs="Arial"/>
          <w:color w:val="000000" w:themeColor="text1"/>
          <w:szCs w:val="20"/>
        </w:rPr>
        <w:t>Specyfikacja  istotnych   warunków zamówienia</w:t>
      </w:r>
      <w:r w:rsidRPr="0047655E">
        <w:rPr>
          <w:rFonts w:ascii="Franklin Gothic Book" w:hAnsi="Franklin Gothic Book" w:cs="Arial"/>
          <w:b/>
          <w:color w:val="000000" w:themeColor="text1"/>
          <w:szCs w:val="20"/>
        </w:rPr>
        <w:t xml:space="preserve"> </w:t>
      </w:r>
    </w:p>
    <w:p w:rsidR="004B77E6" w:rsidRPr="0047655E" w:rsidRDefault="004B77E6" w:rsidP="0047655E">
      <w:pPr>
        <w:jc w:val="center"/>
        <w:rPr>
          <w:rFonts w:ascii="Franklin Gothic Book" w:hAnsi="Franklin Gothic Book" w:cs="Arial"/>
          <w:b/>
          <w:color w:val="000000" w:themeColor="text1"/>
          <w:szCs w:val="20"/>
        </w:rPr>
      </w:pPr>
      <w:r w:rsidRPr="0047655E">
        <w:rPr>
          <w:rFonts w:ascii="Franklin Gothic Book" w:hAnsi="Franklin Gothic Book" w:cs="Arial"/>
          <w:b/>
          <w:color w:val="000000" w:themeColor="text1"/>
          <w:szCs w:val="20"/>
        </w:rPr>
        <w:t xml:space="preserve">SIWZ </w:t>
      </w:r>
    </w:p>
    <w:p w:rsidR="004B77E6" w:rsidRPr="0047655E" w:rsidRDefault="004B77E6" w:rsidP="0047655E">
      <w:pPr>
        <w:jc w:val="center"/>
        <w:outlineLvl w:val="0"/>
        <w:rPr>
          <w:rFonts w:ascii="Franklin Gothic Book" w:hAnsi="Franklin Gothic Book" w:cs="Arial"/>
          <w:b/>
          <w:color w:val="000000" w:themeColor="text1"/>
          <w:szCs w:val="20"/>
        </w:rPr>
      </w:pPr>
      <w:r w:rsidRPr="0047655E">
        <w:rPr>
          <w:rFonts w:ascii="Franklin Gothic Book" w:hAnsi="Franklin Gothic Book" w:cs="Arial"/>
          <w:b/>
          <w:color w:val="000000" w:themeColor="text1"/>
          <w:szCs w:val="20"/>
        </w:rPr>
        <w:t>na</w:t>
      </w:r>
    </w:p>
    <w:p w:rsidR="004B77E6" w:rsidRPr="0047655E" w:rsidRDefault="004B77E6" w:rsidP="0047655E">
      <w:pPr>
        <w:jc w:val="center"/>
        <w:outlineLvl w:val="0"/>
        <w:rPr>
          <w:rFonts w:ascii="Franklin Gothic Book" w:hAnsi="Franklin Gothic Book" w:cs="Arial"/>
          <w:b/>
          <w:color w:val="000000" w:themeColor="text1"/>
          <w:szCs w:val="20"/>
        </w:rPr>
      </w:pPr>
    </w:p>
    <w:p w:rsidR="004B77E6" w:rsidRPr="0047655E" w:rsidRDefault="004B77E6" w:rsidP="0047655E">
      <w:pPr>
        <w:overflowPunct w:val="0"/>
        <w:autoSpaceDE w:val="0"/>
        <w:autoSpaceDN w:val="0"/>
        <w:adjustRightInd w:val="0"/>
        <w:jc w:val="center"/>
        <w:textAlignment w:val="baseline"/>
        <w:rPr>
          <w:rFonts w:ascii="Franklin Gothic Book" w:hAnsi="Franklin Gothic Book" w:cs="Arial"/>
          <w:szCs w:val="20"/>
        </w:rPr>
      </w:pPr>
      <w:r w:rsidRPr="0047655E">
        <w:rPr>
          <w:rFonts w:ascii="Franklin Gothic Book" w:hAnsi="Franklin Gothic Book" w:cs="Arial"/>
          <w:b/>
          <w:szCs w:val="20"/>
        </w:rPr>
        <w:t xml:space="preserve">Wykonanie przeglądu, konserwacji </w:t>
      </w:r>
      <w:r w:rsidRPr="0047655E">
        <w:rPr>
          <w:rFonts w:ascii="Franklin Gothic Book" w:hAnsi="Franklin Gothic Book" w:cs="Arial"/>
          <w:b/>
          <w:bCs/>
          <w:szCs w:val="20"/>
        </w:rPr>
        <w:t>oraz</w:t>
      </w:r>
      <w:r w:rsidRPr="0047655E">
        <w:rPr>
          <w:rFonts w:ascii="Franklin Gothic Book" w:hAnsi="Franklin Gothic Book" w:cs="Arial"/>
          <w:b/>
          <w:szCs w:val="20"/>
        </w:rPr>
        <w:t xml:space="preserve"> </w:t>
      </w:r>
      <w:r w:rsidRPr="0047655E">
        <w:rPr>
          <w:rFonts w:ascii="Franklin Gothic Book" w:hAnsi="Franklin Gothic Book" w:cs="Arial"/>
          <w:b/>
          <w:bCs/>
          <w:szCs w:val="20"/>
        </w:rPr>
        <w:t xml:space="preserve">przygotowanie do legalizacji i przeprowadzenia legalizacji </w:t>
      </w:r>
      <w:r w:rsidRPr="0047655E">
        <w:rPr>
          <w:rFonts w:ascii="Franklin Gothic Book" w:hAnsi="Franklin Gothic Book" w:cs="Arial"/>
          <w:b/>
          <w:szCs w:val="20"/>
        </w:rPr>
        <w:t>dwóch wag</w:t>
      </w:r>
      <w:r w:rsidRPr="0047655E">
        <w:rPr>
          <w:rFonts w:ascii="Franklin Gothic Book" w:hAnsi="Franklin Gothic Book" w:cs="Arial"/>
          <w:b/>
          <w:bCs/>
          <w:szCs w:val="20"/>
        </w:rPr>
        <w:t xml:space="preserve"> samochodowych.</w:t>
      </w:r>
    </w:p>
    <w:p w:rsidR="004B77E6" w:rsidRPr="0047655E" w:rsidRDefault="004B77E6" w:rsidP="004B77E6">
      <w:pPr>
        <w:rPr>
          <w:rFonts w:ascii="Franklin Gothic Book" w:eastAsiaTheme="minorHAnsi" w:hAnsi="Franklin Gothic Book" w:cs="Arial"/>
          <w:b/>
          <w:szCs w:val="20"/>
        </w:rPr>
      </w:pP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 xml:space="preserve">PRZEDMIOT ZAMÓWIENIA   </w:t>
      </w:r>
    </w:p>
    <w:p w:rsidR="004B77E6" w:rsidRPr="0047655E" w:rsidRDefault="004B77E6" w:rsidP="004B77E6">
      <w:pPr>
        <w:outlineLvl w:val="0"/>
        <w:rPr>
          <w:rFonts w:ascii="Franklin Gothic Book" w:hAnsi="Franklin Gothic Book" w:cs="Arial"/>
          <w:b/>
          <w:color w:val="000000" w:themeColor="text1"/>
          <w:szCs w:val="20"/>
        </w:rPr>
      </w:pPr>
    </w:p>
    <w:p w:rsidR="004B77E6" w:rsidRPr="0047655E" w:rsidRDefault="004B77E6" w:rsidP="0047655E">
      <w:pPr>
        <w:overflowPunct w:val="0"/>
        <w:autoSpaceDE w:val="0"/>
        <w:autoSpaceDN w:val="0"/>
        <w:adjustRightInd w:val="0"/>
        <w:spacing w:after="120"/>
        <w:jc w:val="both"/>
        <w:textAlignment w:val="baseline"/>
        <w:rPr>
          <w:rFonts w:ascii="Franklin Gothic Book" w:hAnsi="Franklin Gothic Book" w:cs="Arial"/>
          <w:szCs w:val="20"/>
        </w:rPr>
      </w:pPr>
      <w:r w:rsidRPr="0047655E">
        <w:rPr>
          <w:rFonts w:ascii="Franklin Gothic Book" w:hAnsi="Franklin Gothic Book" w:cs="Arial"/>
          <w:szCs w:val="20"/>
        </w:rPr>
        <w:t xml:space="preserve">Wykonanie przeglądu, konserwacji </w:t>
      </w:r>
      <w:r w:rsidRPr="0047655E">
        <w:rPr>
          <w:rFonts w:ascii="Franklin Gothic Book" w:hAnsi="Franklin Gothic Book" w:cs="Arial"/>
          <w:bCs/>
          <w:szCs w:val="20"/>
        </w:rPr>
        <w:t>oraz</w:t>
      </w:r>
      <w:r w:rsidRPr="0047655E">
        <w:rPr>
          <w:rFonts w:ascii="Franklin Gothic Book" w:hAnsi="Franklin Gothic Book" w:cs="Arial"/>
          <w:szCs w:val="20"/>
        </w:rPr>
        <w:t xml:space="preserve"> </w:t>
      </w:r>
      <w:r w:rsidRPr="0047655E">
        <w:rPr>
          <w:rFonts w:ascii="Franklin Gothic Book" w:hAnsi="Franklin Gothic Book" w:cs="Arial"/>
          <w:bCs/>
          <w:szCs w:val="20"/>
        </w:rPr>
        <w:t xml:space="preserve">przygotowanie do legalizacji i przeprowadzenia legalizacji </w:t>
      </w:r>
      <w:r w:rsidRPr="0047655E">
        <w:rPr>
          <w:rFonts w:ascii="Franklin Gothic Book" w:hAnsi="Franklin Gothic Book" w:cs="Arial"/>
          <w:szCs w:val="20"/>
        </w:rPr>
        <w:t>dwóch wag</w:t>
      </w:r>
      <w:r w:rsidRPr="0047655E">
        <w:rPr>
          <w:rFonts w:ascii="Franklin Gothic Book" w:hAnsi="Franklin Gothic Book" w:cs="Arial"/>
          <w:bCs/>
          <w:szCs w:val="20"/>
        </w:rPr>
        <w:t xml:space="preserve"> samochodowych.</w:t>
      </w:r>
    </w:p>
    <w:p w:rsidR="004B77E6" w:rsidRPr="0047655E" w:rsidRDefault="00C376B8" w:rsidP="00C8793A">
      <w:pPr>
        <w:pStyle w:val="Akapitzlist"/>
        <w:numPr>
          <w:ilvl w:val="0"/>
          <w:numId w:val="37"/>
        </w:numPr>
        <w:spacing w:before="120" w:after="120" w:line="312" w:lineRule="atLeast"/>
        <w:ind w:left="284" w:hanging="284"/>
        <w:rPr>
          <w:rFonts w:ascii="Franklin Gothic Book" w:hAnsi="Franklin Gothic Book" w:cs="Arial"/>
          <w:bCs/>
          <w:color w:val="000000" w:themeColor="text1"/>
          <w:sz w:val="20"/>
          <w:szCs w:val="20"/>
        </w:rPr>
      </w:pPr>
      <w:r>
        <w:rPr>
          <w:rFonts w:ascii="Franklin Gothic Book" w:hAnsi="Franklin Gothic Book" w:cs="Arial"/>
          <w:b/>
          <w:bCs/>
          <w:color w:val="000000" w:themeColor="text1"/>
          <w:sz w:val="20"/>
          <w:szCs w:val="20"/>
        </w:rPr>
        <w:t>SZCZEGÓŁOWY ZAKRES  USŁU</w:t>
      </w:r>
      <w:r w:rsidR="004B77E6" w:rsidRPr="0047655E">
        <w:rPr>
          <w:rFonts w:ascii="Franklin Gothic Book" w:hAnsi="Franklin Gothic Book" w:cs="Arial"/>
          <w:b/>
          <w:bCs/>
          <w:color w:val="000000" w:themeColor="text1"/>
          <w:sz w:val="20"/>
          <w:szCs w:val="20"/>
        </w:rPr>
        <w:t>G OBEJMUJE:</w:t>
      </w:r>
    </w:p>
    <w:p w:rsidR="004B77E6" w:rsidRPr="0047655E" w:rsidRDefault="004B77E6" w:rsidP="004B77E6">
      <w:pPr>
        <w:rPr>
          <w:rFonts w:ascii="Franklin Gothic Book" w:eastAsiaTheme="minorHAnsi" w:hAnsi="Franklin Gothic Book" w:cs="Arial"/>
          <w:szCs w:val="20"/>
          <w:lang w:eastAsia="en-US"/>
        </w:rPr>
      </w:pPr>
    </w:p>
    <w:p w:rsidR="004B77E6" w:rsidRPr="0047655E" w:rsidRDefault="004B77E6" w:rsidP="00C8793A">
      <w:pPr>
        <w:numPr>
          <w:ilvl w:val="0"/>
          <w:numId w:val="34"/>
        </w:numPr>
        <w:spacing w:after="120"/>
        <w:ind w:left="284" w:hanging="284"/>
        <w:rPr>
          <w:rFonts w:ascii="Franklin Gothic Book" w:eastAsiaTheme="minorHAnsi" w:hAnsi="Franklin Gothic Book" w:cs="Arial"/>
          <w:szCs w:val="20"/>
        </w:rPr>
      </w:pPr>
      <w:r w:rsidRPr="0047655E">
        <w:rPr>
          <w:rFonts w:ascii="Franklin Gothic Book" w:eastAsiaTheme="minorHAnsi" w:hAnsi="Franklin Gothic Book" w:cs="Arial"/>
          <w:szCs w:val="20"/>
        </w:rPr>
        <w:t xml:space="preserve">Wykonanie przeglądu, konserwacji </w:t>
      </w:r>
      <w:r w:rsidRPr="0047655E">
        <w:rPr>
          <w:rFonts w:ascii="Franklin Gothic Book" w:eastAsiaTheme="minorHAnsi" w:hAnsi="Franklin Gothic Book" w:cs="Arial"/>
          <w:bCs/>
          <w:szCs w:val="20"/>
        </w:rPr>
        <w:t>oraz</w:t>
      </w:r>
      <w:r w:rsidRPr="0047655E">
        <w:rPr>
          <w:rFonts w:ascii="Franklin Gothic Book" w:eastAsiaTheme="minorHAnsi" w:hAnsi="Franklin Gothic Book" w:cs="Arial"/>
          <w:szCs w:val="20"/>
        </w:rPr>
        <w:t xml:space="preserve"> </w:t>
      </w:r>
      <w:r w:rsidRPr="0047655E">
        <w:rPr>
          <w:rFonts w:ascii="Franklin Gothic Book" w:eastAsiaTheme="minorHAnsi" w:hAnsi="Franklin Gothic Book" w:cs="Arial"/>
          <w:bCs/>
          <w:szCs w:val="20"/>
        </w:rPr>
        <w:t xml:space="preserve">przygotowanie do legalizacji i przeprowadzenia legalizacji </w:t>
      </w:r>
      <w:r w:rsidRPr="0047655E">
        <w:rPr>
          <w:rFonts w:ascii="Franklin Gothic Book" w:eastAsiaTheme="minorHAnsi" w:hAnsi="Franklin Gothic Book" w:cs="Arial"/>
          <w:szCs w:val="20"/>
        </w:rPr>
        <w:t>dwóch wag</w:t>
      </w:r>
      <w:r w:rsidRPr="0047655E">
        <w:rPr>
          <w:rFonts w:ascii="Franklin Gothic Book" w:eastAsiaTheme="minorHAnsi" w:hAnsi="Franklin Gothic Book" w:cs="Arial"/>
          <w:bCs/>
          <w:szCs w:val="20"/>
        </w:rPr>
        <w:t xml:space="preserve"> samochodowych</w:t>
      </w:r>
      <w:r w:rsidRPr="0047655E">
        <w:rPr>
          <w:rFonts w:ascii="Franklin Gothic Book" w:eastAsiaTheme="minorHAnsi" w:hAnsi="Franklin Gothic Book" w:cs="Arial"/>
          <w:szCs w:val="20"/>
        </w:rPr>
        <w:t xml:space="preserve"> produkcji GSE </w:t>
      </w:r>
      <w:proofErr w:type="spellStart"/>
      <w:r w:rsidRPr="0047655E">
        <w:rPr>
          <w:rFonts w:ascii="Franklin Gothic Book" w:eastAsiaTheme="minorHAnsi" w:hAnsi="Franklin Gothic Book" w:cs="Arial"/>
          <w:szCs w:val="20"/>
        </w:rPr>
        <w:t>Avery</w:t>
      </w:r>
      <w:proofErr w:type="spellEnd"/>
      <w:r w:rsidRPr="0047655E">
        <w:rPr>
          <w:rFonts w:ascii="Franklin Gothic Book" w:eastAsiaTheme="minorHAnsi" w:hAnsi="Franklin Gothic Book" w:cs="Arial"/>
          <w:szCs w:val="20"/>
        </w:rPr>
        <w:t xml:space="preserve"> </w:t>
      </w:r>
      <w:proofErr w:type="spellStart"/>
      <w:r w:rsidRPr="0047655E">
        <w:rPr>
          <w:rFonts w:ascii="Franklin Gothic Book" w:eastAsiaTheme="minorHAnsi" w:hAnsi="Franklin Gothic Book" w:cs="Arial"/>
          <w:szCs w:val="20"/>
        </w:rPr>
        <w:t>Weight</w:t>
      </w:r>
      <w:proofErr w:type="spellEnd"/>
      <w:r w:rsidRPr="0047655E">
        <w:rPr>
          <w:rFonts w:ascii="Franklin Gothic Book" w:eastAsiaTheme="minorHAnsi" w:hAnsi="Franklin Gothic Book" w:cs="Arial"/>
          <w:szCs w:val="20"/>
        </w:rPr>
        <w:t xml:space="preserve"> – </w:t>
      </w:r>
      <w:proofErr w:type="spellStart"/>
      <w:r w:rsidRPr="0047655E">
        <w:rPr>
          <w:rFonts w:ascii="Franklin Gothic Book" w:eastAsiaTheme="minorHAnsi" w:hAnsi="Franklin Gothic Book" w:cs="Arial"/>
          <w:szCs w:val="20"/>
        </w:rPr>
        <w:t>Tronix</w:t>
      </w:r>
      <w:proofErr w:type="spellEnd"/>
      <w:r w:rsidRPr="0047655E">
        <w:rPr>
          <w:rFonts w:ascii="Franklin Gothic Book" w:eastAsiaTheme="minorHAnsi" w:hAnsi="Franklin Gothic Book" w:cs="Arial"/>
          <w:szCs w:val="20"/>
        </w:rPr>
        <w:t xml:space="preserve"> Limited    zatwierdzenie typu UK 2855  miernik wagi GSE 350</w:t>
      </w:r>
    </w:p>
    <w:p w:rsidR="004B77E6" w:rsidRPr="0047655E" w:rsidRDefault="004B77E6" w:rsidP="00C8793A">
      <w:pPr>
        <w:pStyle w:val="Akapitzlist"/>
        <w:numPr>
          <w:ilvl w:val="1"/>
          <w:numId w:val="46"/>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color w:val="000000"/>
          <w:sz w:val="20"/>
          <w:szCs w:val="20"/>
        </w:rPr>
        <w:t xml:space="preserve">Demontaż i montaż pomostów wagowych w celu </w:t>
      </w:r>
      <w:r w:rsidRPr="0047655E">
        <w:rPr>
          <w:rFonts w:ascii="Franklin Gothic Book" w:eastAsiaTheme="minorHAnsi" w:hAnsi="Franklin Gothic Book" w:cs="Arial"/>
          <w:sz w:val="20"/>
          <w:szCs w:val="20"/>
        </w:rPr>
        <w:t xml:space="preserve">oczyszczenia fundamentów wraz z podstawami tensometrów – </w:t>
      </w:r>
    </w:p>
    <w:p w:rsidR="004B77E6" w:rsidRPr="0047655E" w:rsidRDefault="004B77E6" w:rsidP="00C8793A">
      <w:pPr>
        <w:pStyle w:val="Akapitzlist"/>
        <w:numPr>
          <w:ilvl w:val="1"/>
          <w:numId w:val="46"/>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color w:val="000000"/>
          <w:sz w:val="20"/>
          <w:szCs w:val="20"/>
        </w:rPr>
        <w:t>Sprawdzenie działania poszczególnych mechanizmów i elementów wagi wraz z ich regulacją.</w:t>
      </w:r>
    </w:p>
    <w:p w:rsidR="004B77E6" w:rsidRPr="0047655E" w:rsidRDefault="004B77E6" w:rsidP="00C8793A">
      <w:pPr>
        <w:pStyle w:val="Akapitzlist"/>
        <w:numPr>
          <w:ilvl w:val="1"/>
          <w:numId w:val="46"/>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color w:val="000000"/>
          <w:sz w:val="20"/>
          <w:szCs w:val="20"/>
        </w:rPr>
        <w:t>Dostarczenie wzorców masy wraz z transportem, kalibracja wagi wzorcami masy.</w:t>
      </w:r>
      <w:r w:rsidRPr="0047655E">
        <w:rPr>
          <w:rFonts w:ascii="Franklin Gothic Book" w:eastAsiaTheme="minorHAnsi" w:hAnsi="Franklin Gothic Book" w:cs="Arial"/>
          <w:sz w:val="20"/>
          <w:szCs w:val="20"/>
        </w:rPr>
        <w:t xml:space="preserve"> </w:t>
      </w:r>
    </w:p>
    <w:p w:rsidR="004B77E6" w:rsidRPr="0047655E" w:rsidRDefault="004B77E6" w:rsidP="00C8793A">
      <w:pPr>
        <w:pStyle w:val="Akapitzlist"/>
        <w:numPr>
          <w:ilvl w:val="1"/>
          <w:numId w:val="46"/>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sz w:val="20"/>
          <w:szCs w:val="20"/>
        </w:rPr>
        <w:t xml:space="preserve">Zgłoszenie dwóch wag do legalizacji w OUM, </w:t>
      </w:r>
    </w:p>
    <w:p w:rsidR="004B77E6" w:rsidRPr="0047655E" w:rsidRDefault="004B77E6" w:rsidP="00C8793A">
      <w:pPr>
        <w:pStyle w:val="Akapitzlist"/>
        <w:numPr>
          <w:ilvl w:val="1"/>
          <w:numId w:val="46"/>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sz w:val="20"/>
          <w:szCs w:val="20"/>
        </w:rPr>
        <w:t>Legalizacja dwóch wag w obecności inspektora OUM w siedzibie Zamawiającego,</w:t>
      </w:r>
    </w:p>
    <w:p w:rsidR="004B77E6" w:rsidRPr="0047655E" w:rsidRDefault="004B77E6" w:rsidP="00C8793A">
      <w:pPr>
        <w:pStyle w:val="Akapitzlist"/>
        <w:numPr>
          <w:ilvl w:val="1"/>
          <w:numId w:val="46"/>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sz w:val="20"/>
          <w:szCs w:val="20"/>
        </w:rPr>
        <w:t>Przekazanie świadectwa legalizacji zamawiającemu.</w:t>
      </w:r>
    </w:p>
    <w:p w:rsidR="004B77E6" w:rsidRPr="0047655E" w:rsidRDefault="004B77E6" w:rsidP="00C8793A">
      <w:pPr>
        <w:numPr>
          <w:ilvl w:val="0"/>
          <w:numId w:val="34"/>
        </w:numPr>
        <w:spacing w:after="120"/>
        <w:ind w:left="284" w:hanging="284"/>
        <w:rPr>
          <w:rFonts w:ascii="Franklin Gothic Book" w:eastAsiaTheme="minorHAnsi" w:hAnsi="Franklin Gothic Book" w:cs="Arial"/>
          <w:szCs w:val="20"/>
        </w:rPr>
      </w:pPr>
      <w:r w:rsidRPr="0047655E">
        <w:rPr>
          <w:rFonts w:ascii="Franklin Gothic Book" w:eastAsiaTheme="minorHAnsi" w:hAnsi="Franklin Gothic Book" w:cs="Arial"/>
          <w:szCs w:val="20"/>
        </w:rPr>
        <w:t>Zamawiający zobowiązuje się zapewnić:</w:t>
      </w:r>
    </w:p>
    <w:p w:rsidR="004B77E6" w:rsidRPr="0047655E" w:rsidRDefault="004B77E6" w:rsidP="00C8793A">
      <w:pPr>
        <w:pStyle w:val="Akapitzlist"/>
        <w:numPr>
          <w:ilvl w:val="1"/>
          <w:numId w:val="47"/>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color w:val="000000"/>
          <w:sz w:val="20"/>
          <w:szCs w:val="20"/>
        </w:rPr>
        <w:t>dźwig do demontażu i ponownego montażu pomostów wag</w:t>
      </w:r>
    </w:p>
    <w:p w:rsidR="004B77E6" w:rsidRPr="0047655E" w:rsidRDefault="004B77E6" w:rsidP="00C8793A">
      <w:pPr>
        <w:pStyle w:val="Akapitzlist"/>
        <w:numPr>
          <w:ilvl w:val="1"/>
          <w:numId w:val="47"/>
        </w:numPr>
        <w:spacing w:after="120" w:line="240" w:lineRule="auto"/>
        <w:ind w:left="851" w:hanging="567"/>
        <w:contextualSpacing w:val="0"/>
        <w:rPr>
          <w:rFonts w:ascii="Franklin Gothic Book" w:eastAsiaTheme="minorHAnsi" w:hAnsi="Franklin Gothic Book" w:cs="Arial"/>
          <w:sz w:val="20"/>
          <w:szCs w:val="20"/>
        </w:rPr>
      </w:pPr>
      <w:r w:rsidRPr="0047655E">
        <w:rPr>
          <w:rFonts w:ascii="Franklin Gothic Book" w:eastAsiaTheme="minorHAnsi" w:hAnsi="Franklin Gothic Book" w:cs="Arial"/>
          <w:color w:val="000000"/>
          <w:sz w:val="20"/>
          <w:szCs w:val="20"/>
        </w:rPr>
        <w:t>wózka widłowego do rozładunku wzorców masy</w:t>
      </w:r>
    </w:p>
    <w:p w:rsidR="004B77E6" w:rsidRPr="0047655E" w:rsidRDefault="004B77E6" w:rsidP="00C8793A">
      <w:pPr>
        <w:pStyle w:val="Akapitzlist"/>
        <w:numPr>
          <w:ilvl w:val="1"/>
          <w:numId w:val="47"/>
        </w:numPr>
        <w:spacing w:after="120" w:line="240" w:lineRule="auto"/>
        <w:ind w:left="851" w:hanging="567"/>
        <w:contextualSpacing w:val="0"/>
        <w:rPr>
          <w:rFonts w:ascii="Franklin Gothic Book" w:eastAsiaTheme="minorHAnsi" w:hAnsi="Franklin Gothic Book" w:cs="Arial"/>
          <w:szCs w:val="20"/>
        </w:rPr>
      </w:pPr>
      <w:r w:rsidRPr="0047655E">
        <w:rPr>
          <w:rFonts w:ascii="Franklin Gothic Book" w:eastAsiaTheme="minorHAnsi" w:hAnsi="Franklin Gothic Book" w:cs="Arial"/>
          <w:sz w:val="20"/>
          <w:szCs w:val="20"/>
        </w:rPr>
        <w:t>samochodu jako balast masy (około 35ton</w:t>
      </w:r>
      <w:r w:rsidRPr="0047655E">
        <w:rPr>
          <w:rFonts w:ascii="Franklin Gothic Book" w:eastAsiaTheme="minorHAnsi" w:hAnsi="Franklin Gothic Book" w:cs="Arial"/>
          <w:szCs w:val="20"/>
        </w:rPr>
        <w:t>)</w:t>
      </w: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Arial"/>
          <w:b/>
          <w:bCs/>
          <w:color w:val="000000" w:themeColor="text1"/>
          <w:sz w:val="20"/>
          <w:szCs w:val="20"/>
        </w:rPr>
      </w:pPr>
      <w:r w:rsidRPr="0047655E">
        <w:rPr>
          <w:rFonts w:ascii="Franklin Gothic Book" w:hAnsi="Franklin Gothic Book" w:cs="Arial"/>
          <w:b/>
          <w:bCs/>
          <w:color w:val="000000" w:themeColor="text1"/>
          <w:sz w:val="20"/>
          <w:szCs w:val="20"/>
        </w:rPr>
        <w:t>DOKUMENTACJA TECHNICZNA:</w:t>
      </w:r>
    </w:p>
    <w:p w:rsidR="004B77E6" w:rsidRPr="009A7385" w:rsidRDefault="004B77E6" w:rsidP="009A7385">
      <w:pPr>
        <w:spacing w:before="120" w:after="120" w:line="312" w:lineRule="atLeast"/>
        <w:jc w:val="both"/>
        <w:rPr>
          <w:rFonts w:ascii="Franklin Gothic Book" w:hAnsi="Franklin Gothic Book" w:cs="Arial"/>
          <w:bCs/>
          <w:color w:val="000000" w:themeColor="text1"/>
          <w:szCs w:val="20"/>
        </w:rPr>
      </w:pPr>
      <w:r w:rsidRPr="0047655E">
        <w:rPr>
          <w:rFonts w:ascii="Franklin Gothic Book" w:hAnsi="Franklin Gothic Book" w:cs="Arial"/>
          <w:bCs/>
          <w:color w:val="000000" w:themeColor="text1"/>
          <w:szCs w:val="20"/>
        </w:rPr>
        <w:t>Istniejąca dokumentacja techniczna w wersji papierowej dostępna jest do wglądu u Zamawiającego.</w:t>
      </w:r>
    </w:p>
    <w:p w:rsidR="004B77E6" w:rsidRPr="009A7385" w:rsidRDefault="004B77E6" w:rsidP="00C8793A">
      <w:pPr>
        <w:pStyle w:val="Akapitzlist"/>
        <w:numPr>
          <w:ilvl w:val="0"/>
          <w:numId w:val="37"/>
        </w:numPr>
        <w:spacing w:after="120" w:line="240" w:lineRule="auto"/>
        <w:ind w:left="284" w:hanging="284"/>
        <w:contextualSpacing w:val="0"/>
        <w:rPr>
          <w:rFonts w:ascii="Franklin Gothic Book" w:hAnsi="Franklin Gothic Book" w:cs="Arial"/>
          <w:b/>
          <w:bCs/>
          <w:color w:val="000000" w:themeColor="text1"/>
          <w:sz w:val="20"/>
          <w:szCs w:val="20"/>
        </w:rPr>
      </w:pPr>
      <w:r w:rsidRPr="0047655E">
        <w:rPr>
          <w:rFonts w:ascii="Franklin Gothic Book" w:hAnsi="Franklin Gothic Book" w:cs="Arial"/>
          <w:b/>
          <w:bCs/>
          <w:color w:val="000000" w:themeColor="text1"/>
          <w:sz w:val="20"/>
          <w:szCs w:val="20"/>
        </w:rPr>
        <w:t>ZAŁOŻENIA I WRUNKI TECHNICZNE DLA PRAWIDŁOWEJ REALIZACJI ZADANIA:</w:t>
      </w:r>
    </w:p>
    <w:p w:rsidR="004B77E6" w:rsidRPr="0047655E" w:rsidRDefault="004B77E6" w:rsidP="00C8793A">
      <w:pPr>
        <w:pStyle w:val="Akapitzlist"/>
        <w:numPr>
          <w:ilvl w:val="0"/>
          <w:numId w:val="39"/>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rsidR="004B77E6" w:rsidRPr="0047655E" w:rsidRDefault="004B77E6" w:rsidP="00C8793A">
      <w:pPr>
        <w:pStyle w:val="Akapitzlist"/>
        <w:numPr>
          <w:ilvl w:val="0"/>
          <w:numId w:val="39"/>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Wykonawca powinien mieć doświadczenie i wykonywał/wykonuje remonty wag kolejowych.</w:t>
      </w:r>
    </w:p>
    <w:p w:rsidR="004B77E6" w:rsidRPr="0047655E" w:rsidRDefault="004B77E6" w:rsidP="00C8793A">
      <w:pPr>
        <w:pStyle w:val="Akapitzlist"/>
        <w:numPr>
          <w:ilvl w:val="0"/>
          <w:numId w:val="39"/>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rsidR="004B77E6" w:rsidRPr="0047655E" w:rsidRDefault="004B77E6" w:rsidP="00C8793A">
      <w:pPr>
        <w:pStyle w:val="Akapitzlist"/>
        <w:numPr>
          <w:ilvl w:val="0"/>
          <w:numId w:val="39"/>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rsidR="004B77E6" w:rsidRPr="009A7385" w:rsidRDefault="004B77E6" w:rsidP="00C8793A">
      <w:pPr>
        <w:pStyle w:val="Akapitzlist"/>
        <w:numPr>
          <w:ilvl w:val="0"/>
          <w:numId w:val="39"/>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Arial"/>
          <w:b/>
          <w:bCs/>
          <w:color w:val="000000" w:themeColor="text1"/>
          <w:sz w:val="20"/>
          <w:szCs w:val="20"/>
        </w:rPr>
      </w:pPr>
      <w:r w:rsidRPr="0047655E">
        <w:rPr>
          <w:rFonts w:ascii="Franklin Gothic Book" w:hAnsi="Franklin Gothic Book" w:cs="Arial"/>
          <w:b/>
          <w:bCs/>
          <w:color w:val="000000" w:themeColor="text1"/>
          <w:sz w:val="20"/>
          <w:szCs w:val="20"/>
        </w:rPr>
        <w:t>WARUNKI ORGANIZACYJNE DLA PRAWIDŁOWEJ REALIZACJI ZADANIE:</w:t>
      </w:r>
    </w:p>
    <w:p w:rsidR="004B77E6" w:rsidRPr="0047655E" w:rsidRDefault="004B77E6" w:rsidP="00C8793A">
      <w:pPr>
        <w:pStyle w:val="Tekstpodstawowywcity"/>
        <w:numPr>
          <w:ilvl w:val="0"/>
          <w:numId w:val="36"/>
        </w:numPr>
        <w:ind w:left="284" w:hanging="284"/>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Podczas wykonywania prac na terenie Enea</w:t>
      </w:r>
      <w:r w:rsidR="009A7385">
        <w:rPr>
          <w:rFonts w:ascii="Franklin Gothic Book" w:hAnsi="Franklin Gothic Book"/>
          <w:color w:val="000000" w:themeColor="text1"/>
          <w:szCs w:val="20"/>
        </w:rPr>
        <w:t xml:space="preserve"> Elektrownia</w:t>
      </w:r>
      <w:r w:rsidRPr="0047655E">
        <w:rPr>
          <w:rFonts w:ascii="Franklin Gothic Book" w:hAnsi="Franklin Gothic Book"/>
          <w:color w:val="000000" w:themeColor="text1"/>
          <w:szCs w:val="20"/>
        </w:rPr>
        <w:t xml:space="preserve"> Połaniec S.A., Wykonawcę obowiązują aktualne przepisy wewnętrzne Zamawiającego, a w tym instrukcja organizacji bezpiecznej pracy w Enea </w:t>
      </w:r>
      <w:r w:rsidR="009A7385">
        <w:rPr>
          <w:rFonts w:ascii="Franklin Gothic Book" w:hAnsi="Franklin Gothic Book"/>
          <w:color w:val="000000" w:themeColor="text1"/>
          <w:szCs w:val="20"/>
        </w:rPr>
        <w:t xml:space="preserve">Elektrownia </w:t>
      </w:r>
      <w:r w:rsidRPr="0047655E">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rsidR="004B77E6" w:rsidRPr="0047655E" w:rsidRDefault="004B77E6" w:rsidP="00C8793A">
      <w:pPr>
        <w:pStyle w:val="Tekstpodstawowywcity"/>
        <w:numPr>
          <w:ilvl w:val="0"/>
          <w:numId w:val="36"/>
        </w:numPr>
        <w:ind w:left="284" w:hanging="284"/>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rsidR="004B77E6" w:rsidRPr="0047655E" w:rsidRDefault="004B77E6" w:rsidP="00C8793A">
      <w:pPr>
        <w:pStyle w:val="Tekstpodstawowywcity"/>
        <w:numPr>
          <w:ilvl w:val="0"/>
          <w:numId w:val="36"/>
        </w:numPr>
        <w:ind w:left="284" w:hanging="284"/>
        <w:jc w:val="both"/>
        <w:rPr>
          <w:rFonts w:ascii="Franklin Gothic Book" w:hAnsi="Franklin Gothic Book"/>
          <w:color w:val="000000" w:themeColor="text1"/>
          <w:szCs w:val="20"/>
        </w:rPr>
      </w:pPr>
      <w:r w:rsidRPr="0047655E">
        <w:rPr>
          <w:rFonts w:ascii="Franklin Gothic Book" w:hAnsi="Franklin Gothic Book" w:cs="Arial"/>
          <w:szCs w:val="20"/>
        </w:rPr>
        <w:lastRenderedPageBreak/>
        <w:t>W przypadku powierzenia realizacji zamówienia Podwykonawcy, Wykonawca ponosi odpowiedzialność za działanie lub zaniechania takiego podmiotu jak za własne działania lub zaniechania.</w:t>
      </w:r>
    </w:p>
    <w:p w:rsidR="004B77E6" w:rsidRPr="009A7385" w:rsidRDefault="004B77E6" w:rsidP="00C8793A">
      <w:pPr>
        <w:pStyle w:val="Tekstpodstawowywcity"/>
        <w:numPr>
          <w:ilvl w:val="0"/>
          <w:numId w:val="36"/>
        </w:numPr>
        <w:ind w:left="284" w:hanging="284"/>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Zakres usługi będzie realizowany zgodnie z uzgodnionym harmonogramem remontu.</w:t>
      </w: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OBOWIAZKI  ZAMAWIJECEGO:</w:t>
      </w:r>
    </w:p>
    <w:p w:rsidR="004B77E6" w:rsidRPr="0047655E" w:rsidRDefault="004B77E6" w:rsidP="00C8793A">
      <w:pPr>
        <w:pStyle w:val="Tekstpodstawowywcity"/>
        <w:numPr>
          <w:ilvl w:val="1"/>
          <w:numId w:val="38"/>
        </w:numPr>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Bieżąca współpraca, bezzwłoczne udzielanie informacji oraz udział w wizjach lokalnych związanych z realizowanym zadaniem.</w:t>
      </w:r>
    </w:p>
    <w:p w:rsidR="004B77E6" w:rsidRPr="0047655E" w:rsidRDefault="004B77E6" w:rsidP="00C8793A">
      <w:pPr>
        <w:pStyle w:val="Tekstpodstawowywcity"/>
        <w:numPr>
          <w:ilvl w:val="1"/>
          <w:numId w:val="38"/>
        </w:numPr>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Udostępnianie posiadanej dokumentacji technicznej.</w:t>
      </w:r>
    </w:p>
    <w:p w:rsidR="004B77E6" w:rsidRPr="0047655E" w:rsidRDefault="004B77E6" w:rsidP="00C8793A">
      <w:pPr>
        <w:pStyle w:val="Tekstpodstawowywcity"/>
        <w:numPr>
          <w:ilvl w:val="1"/>
          <w:numId w:val="38"/>
        </w:numPr>
        <w:tabs>
          <w:tab w:val="left" w:pos="142"/>
        </w:tabs>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Konsultowanie proponowanych rozwiązań technicznych.</w:t>
      </w:r>
    </w:p>
    <w:p w:rsidR="004B77E6" w:rsidRPr="009A7385" w:rsidRDefault="004B77E6" w:rsidP="00C8793A">
      <w:pPr>
        <w:pStyle w:val="Tekstpodstawowywcity"/>
        <w:numPr>
          <w:ilvl w:val="1"/>
          <w:numId w:val="38"/>
        </w:numPr>
        <w:tabs>
          <w:tab w:val="left" w:pos="142"/>
        </w:tabs>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Przekazywanie wszystkich koniecznych dokumentów związanych z zakresem SIWZ.</w:t>
      </w: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OBOWIĄZKI WYKONAWCY:</w:t>
      </w:r>
    </w:p>
    <w:p w:rsidR="004B77E6" w:rsidRPr="0047655E" w:rsidRDefault="004B77E6" w:rsidP="00C8793A">
      <w:pPr>
        <w:pStyle w:val="Akapitzlist"/>
        <w:numPr>
          <w:ilvl w:val="0"/>
          <w:numId w:val="40"/>
        </w:numPr>
        <w:spacing w:before="120" w:after="120" w:line="312" w:lineRule="atLeast"/>
        <w:ind w:left="709" w:hanging="425"/>
        <w:rPr>
          <w:rFonts w:ascii="Franklin Gothic Book" w:hAnsi="Franklin Gothic Book" w:cstheme="minorHAnsi"/>
          <w:b/>
          <w:color w:val="000000" w:themeColor="text1"/>
          <w:sz w:val="20"/>
          <w:szCs w:val="20"/>
        </w:rPr>
      </w:pPr>
      <w:r w:rsidRPr="0047655E">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47655E">
        <w:rPr>
          <w:rFonts w:ascii="Franklin Gothic Book" w:hAnsi="Franklin Gothic Book"/>
          <w:color w:val="000000" w:themeColor="text1"/>
          <w:sz w:val="20"/>
          <w:szCs w:val="20"/>
          <w:u w:val="single"/>
        </w:rPr>
        <w:t>etapie składania oferty (dokument Z-7)</w:t>
      </w:r>
      <w:r w:rsidRPr="0047655E">
        <w:rPr>
          <w:rFonts w:ascii="Franklin Gothic Book" w:hAnsi="Franklin Gothic Book"/>
          <w:color w:val="000000" w:themeColor="text1"/>
          <w:sz w:val="20"/>
          <w:szCs w:val="20"/>
        </w:rPr>
        <w:t xml:space="preserve"> jak i przed rozpoczęciem prac na obiektach w Enea P</w:t>
      </w:r>
      <w:r w:rsidR="00300BF9">
        <w:rPr>
          <w:rFonts w:ascii="Franklin Gothic Book" w:hAnsi="Franklin Gothic Book"/>
          <w:color w:val="000000" w:themeColor="text1"/>
          <w:sz w:val="20"/>
          <w:szCs w:val="20"/>
        </w:rPr>
        <w:t>ołaniec S.A (dokumenty Z-1, Z-2</w:t>
      </w:r>
      <w:r w:rsidRPr="0035769B">
        <w:rPr>
          <w:rFonts w:ascii="Franklin Gothic Book" w:hAnsi="Franklin Gothic Book"/>
          <w:color w:val="000000" w:themeColor="text1"/>
          <w:sz w:val="20"/>
          <w:szCs w:val="20"/>
        </w:rPr>
        <w:t>),</w:t>
      </w:r>
      <w:r w:rsidRPr="0047655E">
        <w:rPr>
          <w:rFonts w:ascii="Franklin Gothic Book" w:hAnsi="Franklin Gothic Book"/>
          <w:color w:val="000000" w:themeColor="text1"/>
          <w:sz w:val="20"/>
          <w:szCs w:val="20"/>
        </w:rPr>
        <w:t xml:space="preserve"> w wymaganych terminach.</w:t>
      </w:r>
    </w:p>
    <w:p w:rsidR="004B77E6" w:rsidRPr="0047655E" w:rsidRDefault="004B77E6" w:rsidP="00C8793A">
      <w:pPr>
        <w:pStyle w:val="Tekstpodstawowywcity"/>
        <w:numPr>
          <w:ilvl w:val="0"/>
          <w:numId w:val="40"/>
        </w:numPr>
        <w:ind w:left="709" w:hanging="425"/>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rsidR="004B77E6" w:rsidRPr="0047655E" w:rsidRDefault="004B77E6" w:rsidP="00C8793A">
      <w:pPr>
        <w:pStyle w:val="Tekstpodstawowywcity"/>
        <w:numPr>
          <w:ilvl w:val="0"/>
          <w:numId w:val="40"/>
        </w:numPr>
        <w:ind w:left="709" w:hanging="425"/>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4B77E6" w:rsidRPr="009A7385" w:rsidRDefault="004B77E6" w:rsidP="00C8793A">
      <w:pPr>
        <w:pStyle w:val="Tekstpodstawowywcity"/>
        <w:numPr>
          <w:ilvl w:val="0"/>
          <w:numId w:val="40"/>
        </w:numPr>
        <w:ind w:left="709" w:hanging="425"/>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4B77E6" w:rsidRPr="0047655E" w:rsidRDefault="004B77E6" w:rsidP="00C8793A">
      <w:pPr>
        <w:pStyle w:val="Akapitzlist"/>
        <w:numPr>
          <w:ilvl w:val="0"/>
          <w:numId w:val="37"/>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GWARANCJE:</w:t>
      </w:r>
    </w:p>
    <w:p w:rsidR="009A7385" w:rsidRDefault="004B77E6" w:rsidP="00C8793A">
      <w:pPr>
        <w:pStyle w:val="Tekstpodstawowywcity"/>
        <w:numPr>
          <w:ilvl w:val="0"/>
          <w:numId w:val="41"/>
        </w:numPr>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Wymagany przez Zamawiającego okres gwarancji na wykonane prace powinien wynosić minimum 12 miesięcy licząc od daty odbioru końcowego.</w:t>
      </w:r>
    </w:p>
    <w:p w:rsidR="004B77E6" w:rsidRPr="009A7385" w:rsidRDefault="004B77E6" w:rsidP="00C8793A">
      <w:pPr>
        <w:pStyle w:val="Tekstpodstawowywcity"/>
        <w:numPr>
          <w:ilvl w:val="0"/>
          <w:numId w:val="41"/>
        </w:numPr>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 xml:space="preserve"> Wymagane s</w:t>
      </w:r>
      <w:r w:rsidR="009A7385">
        <w:rPr>
          <w:rFonts w:ascii="Franklin Gothic Book" w:hAnsi="Franklin Gothic Book"/>
          <w:color w:val="000000" w:themeColor="text1"/>
          <w:szCs w:val="20"/>
        </w:rPr>
        <w:t>ą następujące warunki gwarancji, p</w:t>
      </w:r>
      <w:r w:rsidRPr="009A7385">
        <w:rPr>
          <w:rFonts w:ascii="Franklin Gothic Book" w:hAnsi="Franklin Gothic Book"/>
          <w:color w:val="000000" w:themeColor="text1"/>
          <w:szCs w:val="20"/>
        </w:rPr>
        <w:t>rzystąpienie do usuwania wad do 24 godzin od otrzymania zawiadomienia.</w:t>
      </w:r>
    </w:p>
    <w:p w:rsidR="004B77E6" w:rsidRPr="009A7385" w:rsidRDefault="004B77E6" w:rsidP="00C8793A">
      <w:pPr>
        <w:pStyle w:val="Tekstpodstawowywcity"/>
        <w:numPr>
          <w:ilvl w:val="0"/>
          <w:numId w:val="41"/>
        </w:numPr>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Zawiadomienie będzie przekazane telefonicznie i potwierdzone pocztą elektroniczną.</w:t>
      </w:r>
    </w:p>
    <w:p w:rsidR="004B77E6" w:rsidRPr="009A7385"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WYNAGRODZENIE I WARUNKI PŁATNOŚCI:</w:t>
      </w:r>
    </w:p>
    <w:p w:rsidR="004B77E6" w:rsidRPr="0047655E" w:rsidRDefault="004B77E6" w:rsidP="009A7385">
      <w:pPr>
        <w:pStyle w:val="Tekstpodstawowywcity"/>
        <w:spacing w:after="0" w:line="312" w:lineRule="atLeast"/>
        <w:ind w:left="644" w:hanging="360"/>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 xml:space="preserve">Wynagrodzenie  ryczałtowe za cały zakres realizacji usługi, które musi obejmować : </w:t>
      </w: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b/>
          <w:color w:val="000000" w:themeColor="text1"/>
          <w:sz w:val="20"/>
          <w:szCs w:val="20"/>
        </w:rPr>
      </w:pPr>
      <w:r w:rsidRPr="0047655E">
        <w:rPr>
          <w:rFonts w:ascii="Franklin Gothic Book" w:hAnsi="Franklin Gothic Book"/>
          <w:b/>
          <w:color w:val="000000" w:themeColor="text1"/>
          <w:sz w:val="20"/>
          <w:szCs w:val="20"/>
        </w:rPr>
        <w:t xml:space="preserve">TERMINY  WYKONANIA USŁUGI: </w:t>
      </w:r>
    </w:p>
    <w:p w:rsidR="004B77E6" w:rsidRPr="0047655E" w:rsidRDefault="004B77E6" w:rsidP="00C8793A">
      <w:pPr>
        <w:pStyle w:val="Tekstpodstawowy"/>
        <w:numPr>
          <w:ilvl w:val="0"/>
          <w:numId w:val="35"/>
        </w:numPr>
        <w:spacing w:after="120"/>
        <w:rPr>
          <w:rFonts w:ascii="Franklin Gothic Book" w:eastAsia="Times New Roman" w:hAnsi="Franklin Gothic Book"/>
          <w:color w:val="000000" w:themeColor="text1"/>
          <w:sz w:val="20"/>
          <w:szCs w:val="20"/>
          <w:lang w:eastAsia="pl-PL"/>
        </w:rPr>
      </w:pPr>
      <w:r w:rsidRPr="0047655E">
        <w:rPr>
          <w:rFonts w:ascii="Franklin Gothic Book" w:eastAsia="Times New Roman" w:hAnsi="Franklin Gothic Book"/>
          <w:color w:val="000000" w:themeColor="text1"/>
          <w:sz w:val="20"/>
          <w:szCs w:val="20"/>
          <w:lang w:eastAsia="pl-PL"/>
        </w:rPr>
        <w:t>Planowany termin realizacji usługi: od momentu podpisania umowy do 31.05.2020 roku.</w:t>
      </w:r>
    </w:p>
    <w:p w:rsidR="004B77E6" w:rsidRPr="00273A51" w:rsidRDefault="004B77E6" w:rsidP="00273A51">
      <w:pPr>
        <w:pStyle w:val="Tekstpodstawowy"/>
        <w:numPr>
          <w:ilvl w:val="0"/>
          <w:numId w:val="35"/>
        </w:numPr>
        <w:spacing w:after="120"/>
        <w:rPr>
          <w:rFonts w:ascii="Franklin Gothic Book" w:eastAsia="Times New Roman" w:hAnsi="Franklin Gothic Book"/>
          <w:color w:val="000000" w:themeColor="text1"/>
          <w:sz w:val="20"/>
          <w:szCs w:val="20"/>
          <w:lang w:eastAsia="pl-PL"/>
        </w:rPr>
      </w:pPr>
      <w:r w:rsidRPr="0047655E">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ORGANIZACJA REALIZACJI PRAC:</w:t>
      </w:r>
    </w:p>
    <w:p w:rsidR="004B77E6" w:rsidRPr="0047655E" w:rsidRDefault="004B77E6" w:rsidP="004B77E6">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rsidR="004B77E6" w:rsidRPr="0047655E" w:rsidRDefault="004B77E6" w:rsidP="00C8793A">
      <w:pPr>
        <w:pStyle w:val="Akapitzlist"/>
        <w:numPr>
          <w:ilvl w:val="0"/>
          <w:numId w:val="15"/>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47655E">
          <w:rPr>
            <w:rStyle w:val="Hipercze"/>
            <w:rFonts w:ascii="Franklin Gothic Book" w:hAnsi="Franklin Gothic Book"/>
            <w:color w:val="000000" w:themeColor="text1"/>
            <w:sz w:val="20"/>
            <w:szCs w:val="20"/>
          </w:rPr>
          <w:t>https://www.enea.pl/pl/grupaenea/o-grupie/spolki-grupy-enea/polaniec/zamowienia/dokumenty</w:t>
        </w:r>
      </w:hyperlink>
      <w:r w:rsidRPr="0047655E">
        <w:rPr>
          <w:rFonts w:ascii="Franklin Gothic Book" w:hAnsi="Franklin Gothic Book"/>
          <w:color w:val="000000" w:themeColor="text1"/>
          <w:sz w:val="20"/>
          <w:szCs w:val="20"/>
        </w:rPr>
        <w:t>.</w:t>
      </w:r>
    </w:p>
    <w:p w:rsidR="004B77E6" w:rsidRPr="0047655E" w:rsidRDefault="004B77E6" w:rsidP="00C8793A">
      <w:pPr>
        <w:pStyle w:val="Akapitzlist"/>
        <w:numPr>
          <w:ilvl w:val="1"/>
          <w:numId w:val="15"/>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B77E6" w:rsidRPr="0047655E" w:rsidRDefault="004B77E6" w:rsidP="00C8793A">
      <w:pPr>
        <w:pStyle w:val="Akapitzlist"/>
        <w:numPr>
          <w:ilvl w:val="1"/>
          <w:numId w:val="15"/>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4B77E6" w:rsidRPr="0047655E" w:rsidRDefault="004B77E6" w:rsidP="00C8793A">
      <w:pPr>
        <w:pStyle w:val="Akapitzlist"/>
        <w:numPr>
          <w:ilvl w:val="1"/>
          <w:numId w:val="15"/>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Dokumenty wymienione w pkt. XI.1.a należy przedłożyć Zamawiającemu 2 tygodnie przed planowanym terminem odstawienia instalacji do remontu.</w:t>
      </w:r>
    </w:p>
    <w:p w:rsidR="004B77E6" w:rsidRPr="0047655E" w:rsidRDefault="004B77E6" w:rsidP="00273A51">
      <w:pPr>
        <w:pStyle w:val="Akapitzlist"/>
        <w:numPr>
          <w:ilvl w:val="1"/>
          <w:numId w:val="15"/>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lastRenderedPageBreak/>
        <w:t>Zatwierdzone przez Zamawiającego dokumenty wymienione w pkt. XI.1.B należy przedłożyć Zamawiającemu 2 tygodnie przed planowanym terminem odstawienia instalacji do remontu.</w:t>
      </w:r>
    </w:p>
    <w:p w:rsidR="004B77E6" w:rsidRPr="0047655E" w:rsidRDefault="004B77E6" w:rsidP="00273A51">
      <w:pPr>
        <w:pStyle w:val="Akapitzlist"/>
        <w:numPr>
          <w:ilvl w:val="0"/>
          <w:numId w:val="15"/>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Wykonawca jest zobowiązany do przestrzegania zasad i zobowiązań zawartych w IOBP. </w:t>
      </w:r>
    </w:p>
    <w:p w:rsidR="004B77E6" w:rsidRPr="0047655E" w:rsidRDefault="004B77E6" w:rsidP="00273A51">
      <w:pPr>
        <w:pStyle w:val="Akapitzlist"/>
        <w:numPr>
          <w:ilvl w:val="0"/>
          <w:numId w:val="15"/>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Wykonawca jest zobowiązany do zapewnienia zasobów ludzkich i narzędziowych. </w:t>
      </w:r>
    </w:p>
    <w:p w:rsidR="004B77E6" w:rsidRPr="0047655E" w:rsidRDefault="004B77E6" w:rsidP="00273A51">
      <w:pPr>
        <w:pStyle w:val="Akapitzlist"/>
        <w:numPr>
          <w:ilvl w:val="0"/>
          <w:numId w:val="15"/>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będzie uczestniczył w spotkaniach koniecznych do realizacji, koordynacji i współpracy.</w:t>
      </w:r>
    </w:p>
    <w:p w:rsidR="004B77E6" w:rsidRPr="0047655E" w:rsidRDefault="004B77E6" w:rsidP="00273A51">
      <w:pPr>
        <w:pStyle w:val="Akapitzlist"/>
        <w:numPr>
          <w:ilvl w:val="0"/>
          <w:numId w:val="15"/>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zabezpieczy:</w:t>
      </w:r>
    </w:p>
    <w:p w:rsidR="004B77E6" w:rsidRPr="00273A51" w:rsidRDefault="004B77E6" w:rsidP="00273A51">
      <w:pPr>
        <w:pStyle w:val="Akapitzlist"/>
        <w:numPr>
          <w:ilvl w:val="1"/>
          <w:numId w:val="39"/>
        </w:numPr>
        <w:spacing w:before="120" w:after="0" w:line="240" w:lineRule="auto"/>
        <w:ind w:left="1276" w:hanging="567"/>
        <w:contextualSpacing w:val="0"/>
        <w:rPr>
          <w:rFonts w:ascii="Franklin Gothic Book" w:hAnsi="Franklin Gothic Book" w:cstheme="minorHAnsi"/>
          <w:color w:val="000000" w:themeColor="text1"/>
          <w:sz w:val="20"/>
          <w:szCs w:val="20"/>
        </w:rPr>
      </w:pPr>
      <w:r w:rsidRPr="00273A51">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rsidR="004B77E6" w:rsidRPr="00273A51" w:rsidRDefault="004B77E6" w:rsidP="00273A51">
      <w:pPr>
        <w:pStyle w:val="Akapitzlist"/>
        <w:numPr>
          <w:ilvl w:val="1"/>
          <w:numId w:val="39"/>
        </w:numPr>
        <w:spacing w:before="120" w:after="0" w:line="240" w:lineRule="auto"/>
        <w:ind w:left="1276" w:hanging="567"/>
        <w:contextualSpacing w:val="0"/>
        <w:rPr>
          <w:rFonts w:ascii="Franklin Gothic Book" w:hAnsi="Franklin Gothic Book" w:cstheme="minorHAnsi"/>
          <w:color w:val="000000" w:themeColor="text1"/>
          <w:szCs w:val="20"/>
        </w:rPr>
      </w:pPr>
      <w:r w:rsidRPr="00273A51">
        <w:rPr>
          <w:rFonts w:ascii="Franklin Gothic Book" w:hAnsi="Franklin Gothic Book" w:cstheme="minorHAnsi"/>
          <w:color w:val="000000" w:themeColor="text1"/>
          <w:sz w:val="20"/>
          <w:szCs w:val="20"/>
        </w:rPr>
        <w:t>Wykonawca jest zobowiązany do utylizacji wytworzonych odpadów</w:t>
      </w:r>
      <w:r w:rsidRPr="00273A51">
        <w:rPr>
          <w:rFonts w:ascii="Franklin Gothic Book" w:hAnsi="Franklin Gothic Book" w:cstheme="minorHAnsi"/>
          <w:color w:val="000000" w:themeColor="text1"/>
          <w:szCs w:val="20"/>
        </w:rPr>
        <w:t xml:space="preserve">. </w:t>
      </w:r>
    </w:p>
    <w:p w:rsidR="004B77E6" w:rsidRPr="0047655E" w:rsidRDefault="004B77E6" w:rsidP="00273A51">
      <w:pPr>
        <w:pStyle w:val="Akapitzlist"/>
        <w:numPr>
          <w:ilvl w:val="0"/>
          <w:numId w:val="39"/>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będzie świadczył Usługi zgodnie z:</w:t>
      </w:r>
    </w:p>
    <w:p w:rsidR="004B77E6" w:rsidRPr="0047655E" w:rsidRDefault="004B77E6" w:rsidP="00273A51">
      <w:pPr>
        <w:pStyle w:val="Akapitzlist"/>
        <w:numPr>
          <w:ilvl w:val="0"/>
          <w:numId w:val="45"/>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Prawo budowlane,</w:t>
      </w:r>
    </w:p>
    <w:p w:rsidR="004B77E6" w:rsidRPr="0047655E" w:rsidRDefault="004B77E6" w:rsidP="00273A51">
      <w:pPr>
        <w:pStyle w:val="Akapitzlist"/>
        <w:numPr>
          <w:ilvl w:val="0"/>
          <w:numId w:val="45"/>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o dozorze technicznym,</w:t>
      </w:r>
    </w:p>
    <w:p w:rsidR="004B77E6" w:rsidRPr="0047655E" w:rsidRDefault="004B77E6" w:rsidP="00273A51">
      <w:pPr>
        <w:pStyle w:val="Akapitzlist"/>
        <w:numPr>
          <w:ilvl w:val="0"/>
          <w:numId w:val="45"/>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Prawo ochrony środowiska,</w:t>
      </w:r>
    </w:p>
    <w:p w:rsidR="004B77E6" w:rsidRPr="0047655E" w:rsidRDefault="004B77E6" w:rsidP="00273A51">
      <w:pPr>
        <w:pStyle w:val="Akapitzlist"/>
        <w:numPr>
          <w:ilvl w:val="0"/>
          <w:numId w:val="45"/>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o odpadach,</w:t>
      </w:r>
    </w:p>
    <w:p w:rsidR="004B77E6" w:rsidRPr="0047655E" w:rsidRDefault="004B77E6" w:rsidP="00273A51">
      <w:pPr>
        <w:pStyle w:val="Akapitzlist"/>
        <w:numPr>
          <w:ilvl w:val="0"/>
          <w:numId w:val="45"/>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Zaleceniami i wytycznymi korporacyjnymi  GK ENEA.</w:t>
      </w:r>
    </w:p>
    <w:p w:rsidR="004B77E6" w:rsidRPr="0047655E" w:rsidRDefault="004B77E6" w:rsidP="004B77E6">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47655E">
        <w:rPr>
          <w:rFonts w:ascii="Franklin Gothic Book" w:hAnsi="Franklin Gothic Book" w:cstheme="minorHAnsi"/>
          <w:b/>
          <w:color w:val="000000" w:themeColor="text1"/>
          <w:sz w:val="20"/>
          <w:szCs w:val="20"/>
        </w:rPr>
        <w:t>MIEJSCE ŚWIADCZENIA USŁUG:</w:t>
      </w:r>
    </w:p>
    <w:p w:rsidR="004B77E6" w:rsidRPr="0047655E" w:rsidRDefault="004B77E6" w:rsidP="004B77E6">
      <w:pPr>
        <w:pStyle w:val="Akapitzlist"/>
        <w:spacing w:before="120" w:after="120" w:line="312" w:lineRule="atLeast"/>
        <w:ind w:left="284"/>
        <w:rPr>
          <w:rFonts w:ascii="Franklin Gothic Book" w:hAnsi="Franklin Gothic Book" w:cstheme="minorHAnsi"/>
          <w:b/>
          <w:color w:val="000000" w:themeColor="text1"/>
          <w:sz w:val="20"/>
          <w:szCs w:val="20"/>
        </w:rPr>
      </w:pPr>
    </w:p>
    <w:p w:rsidR="004B77E6" w:rsidRPr="0047655E" w:rsidRDefault="004B77E6" w:rsidP="00C8793A">
      <w:pPr>
        <w:pStyle w:val="Akapitzlist"/>
        <w:numPr>
          <w:ilvl w:val="0"/>
          <w:numId w:val="31"/>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4B77E6" w:rsidRPr="0047655E" w:rsidRDefault="004B77E6" w:rsidP="004B77E6">
      <w:pPr>
        <w:pStyle w:val="Akapitzlist"/>
        <w:spacing w:before="120" w:after="120" w:line="312" w:lineRule="atLeast"/>
        <w:ind w:left="862"/>
        <w:rPr>
          <w:rFonts w:ascii="Franklin Gothic Book" w:hAnsi="Franklin Gothic Book" w:cstheme="minorHAnsi"/>
          <w:color w:val="000000" w:themeColor="text1"/>
          <w:sz w:val="20"/>
          <w:szCs w:val="20"/>
        </w:rPr>
      </w:pP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RAPORTY I ODBIORY:</w:t>
      </w:r>
    </w:p>
    <w:p w:rsidR="004B77E6" w:rsidRPr="0047655E" w:rsidRDefault="004B77E6" w:rsidP="004B77E6">
      <w:pPr>
        <w:pStyle w:val="Akapitzlist"/>
        <w:spacing w:before="120" w:after="120" w:line="312" w:lineRule="atLeast"/>
        <w:ind w:left="284"/>
        <w:rPr>
          <w:rFonts w:ascii="Franklin Gothic Book" w:hAnsi="Franklin Gothic Book" w:cstheme="minorHAnsi"/>
          <w:color w:val="000000" w:themeColor="text1"/>
          <w:sz w:val="20"/>
          <w:szCs w:val="20"/>
          <w:u w:val="single"/>
        </w:rPr>
      </w:pPr>
    </w:p>
    <w:p w:rsidR="004B77E6" w:rsidRPr="0047655E" w:rsidRDefault="004B77E6" w:rsidP="00C8793A">
      <w:pPr>
        <w:pStyle w:val="Akapitzlist"/>
        <w:numPr>
          <w:ilvl w:val="0"/>
          <w:numId w:val="12"/>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4B77E6" w:rsidRPr="00A21BF6" w:rsidTr="00C376B8">
        <w:trPr>
          <w:trHeight w:val="340"/>
        </w:trPr>
        <w:tc>
          <w:tcPr>
            <w:tcW w:w="851" w:type="dxa"/>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L.p.</w:t>
            </w:r>
          </w:p>
        </w:tc>
        <w:tc>
          <w:tcPr>
            <w:tcW w:w="4253" w:type="dxa"/>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Dokumentacja:</w:t>
            </w:r>
          </w:p>
        </w:tc>
        <w:tc>
          <w:tcPr>
            <w:tcW w:w="1134" w:type="dxa"/>
            <w:vAlign w:val="center"/>
          </w:tcPr>
          <w:p w:rsidR="004B77E6" w:rsidRPr="00A21BF6" w:rsidRDefault="004B77E6" w:rsidP="00C376B8">
            <w:pPr>
              <w:spacing w:line="276" w:lineRule="auto"/>
              <w:ind w:right="-108" w:hanging="108"/>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Wymagana</w:t>
            </w:r>
          </w:p>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[x]</w:t>
            </w:r>
          </w:p>
        </w:tc>
        <w:tc>
          <w:tcPr>
            <w:tcW w:w="4111" w:type="dxa"/>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Dokument źródłowy:</w:t>
            </w:r>
          </w:p>
        </w:tc>
      </w:tr>
      <w:tr w:rsidR="004B77E6" w:rsidRPr="00A21BF6" w:rsidTr="00C376B8">
        <w:trPr>
          <w:trHeight w:val="340"/>
        </w:trPr>
        <w:tc>
          <w:tcPr>
            <w:tcW w:w="851" w:type="dxa"/>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A</w:t>
            </w:r>
          </w:p>
        </w:tc>
        <w:tc>
          <w:tcPr>
            <w:tcW w:w="5387" w:type="dxa"/>
            <w:gridSpan w:val="2"/>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PRZED  ROZPOCZĘCIEM  PRAC:</w:t>
            </w:r>
          </w:p>
        </w:tc>
        <w:tc>
          <w:tcPr>
            <w:tcW w:w="4111" w:type="dxa"/>
            <w:vAlign w:val="center"/>
          </w:tcPr>
          <w:p w:rsidR="004B77E6" w:rsidRPr="00A21BF6" w:rsidRDefault="004B77E6" w:rsidP="00C376B8">
            <w:pPr>
              <w:spacing w:line="276" w:lineRule="auto"/>
              <w:rPr>
                <w:rFonts w:ascii="Franklin Gothic Book" w:hAnsi="Franklin Gothic Book"/>
                <w:b/>
                <w:i/>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przepustkowa dla ruchu osobowego i pojazdów nr I/DK/B/35/2008</w:t>
            </w: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przepustkowa dla ruchu osobowego i pojazdów nr I/DK/B/35/2008</w:t>
            </w: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przepustkowa dla ruchu osobowego i pojazdów nr I/DK/B/35/2008</w:t>
            </w: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jc w:val="both"/>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jc w:val="both"/>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organizacji bezpiecznej pracy w Enea Elektrownia Połaniec S.A nr I/DB/B/20/2013</w:t>
            </w: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Zakres robót budowlanych/usług</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b/>
                <w:i/>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Harmonogram realizacji prac </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jc w:val="both"/>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postępowania z odpadami wytworzonymi w  Elektrowni Połaniec  nr I/TQ/P/41/2014</w:t>
            </w:r>
          </w:p>
        </w:tc>
      </w:tr>
      <w:tr w:rsidR="004B77E6" w:rsidRPr="00A21BF6" w:rsidTr="00C376B8">
        <w:trPr>
          <w:trHeight w:val="340"/>
        </w:trPr>
        <w:tc>
          <w:tcPr>
            <w:tcW w:w="851" w:type="dxa"/>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B</w:t>
            </w:r>
          </w:p>
        </w:tc>
        <w:tc>
          <w:tcPr>
            <w:tcW w:w="5387" w:type="dxa"/>
            <w:gridSpan w:val="2"/>
            <w:vAlign w:val="center"/>
          </w:tcPr>
          <w:p w:rsidR="004B77E6" w:rsidRPr="00A21BF6" w:rsidRDefault="004B77E6" w:rsidP="00C376B8">
            <w:pPr>
              <w:spacing w:line="276" w:lineRule="auto"/>
              <w:ind w:left="284" w:hanging="250"/>
              <w:contextualSpacing/>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W TRAKCIE  REALIZACJI  PRAC:</w:t>
            </w:r>
          </w:p>
        </w:tc>
        <w:tc>
          <w:tcPr>
            <w:tcW w:w="4111" w:type="dxa"/>
            <w:vAlign w:val="center"/>
          </w:tcPr>
          <w:p w:rsidR="004B77E6" w:rsidRPr="00A21BF6" w:rsidRDefault="004B77E6" w:rsidP="00C376B8">
            <w:pPr>
              <w:spacing w:line="276" w:lineRule="auto"/>
              <w:ind w:left="284" w:hanging="250"/>
              <w:contextualSpacing/>
              <w:rPr>
                <w:rFonts w:ascii="Franklin Gothic Book" w:hAnsi="Franklin Gothic Book"/>
                <w:b/>
                <w:i/>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Raport z inspekcji wizualnej </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Dokumentacja fotograficzna</w:t>
            </w:r>
          </w:p>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 ( stan zastany )</w:t>
            </w:r>
          </w:p>
        </w:tc>
        <w:tc>
          <w:tcPr>
            <w:tcW w:w="1134" w:type="dxa"/>
            <w:vAlign w:val="center"/>
          </w:tcPr>
          <w:p w:rsidR="004B77E6" w:rsidRPr="00A21BF6" w:rsidDel="001C5765"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Uzgodnienia zmiany zakresu prac </w:t>
            </w:r>
          </w:p>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Zmiany harmonogramu realizacji prac </w:t>
            </w:r>
          </w:p>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C</w:t>
            </w:r>
          </w:p>
        </w:tc>
        <w:tc>
          <w:tcPr>
            <w:tcW w:w="5387" w:type="dxa"/>
            <w:gridSpan w:val="2"/>
            <w:vAlign w:val="center"/>
          </w:tcPr>
          <w:p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PO  ZAKOŃCZENIU  PRAC:</w:t>
            </w:r>
          </w:p>
        </w:tc>
        <w:tc>
          <w:tcPr>
            <w:tcW w:w="4111" w:type="dxa"/>
            <w:vAlign w:val="center"/>
          </w:tcPr>
          <w:p w:rsidR="004B77E6" w:rsidRPr="00A21BF6" w:rsidRDefault="004B77E6" w:rsidP="00C376B8">
            <w:pPr>
              <w:spacing w:line="276" w:lineRule="auto"/>
              <w:rPr>
                <w:rFonts w:ascii="Franklin Gothic Book" w:hAnsi="Franklin Gothic Book"/>
                <w:b/>
                <w:i/>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rsidR="004B77E6" w:rsidRPr="00A21BF6" w:rsidRDefault="004B77E6" w:rsidP="00C376B8">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1"/>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spawaczy uczestniczących w zadaniu</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WPS-ów zastosowanych w zadaniu</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Poświadczenia / Oświadczenia</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Zgłoszenie gotowości urządzeń do odbioru</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Protokół odbioru końcowego</w:t>
            </w:r>
          </w:p>
          <w:p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uzgodniony przez strony i zatwierdzony)</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r w:rsidR="004B77E6" w:rsidRPr="00A21BF6" w:rsidTr="00C376B8">
        <w:trPr>
          <w:trHeight w:val="340"/>
        </w:trPr>
        <w:tc>
          <w:tcPr>
            <w:tcW w:w="851" w:type="dxa"/>
            <w:vAlign w:val="center"/>
          </w:tcPr>
          <w:p w:rsidR="004B77E6" w:rsidRPr="00A21BF6" w:rsidRDefault="004B77E6" w:rsidP="00C8793A">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Protokół odbioru pogwarancyjnego</w:t>
            </w:r>
          </w:p>
        </w:tc>
        <w:tc>
          <w:tcPr>
            <w:tcW w:w="1134" w:type="dxa"/>
            <w:vAlign w:val="center"/>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tcPr>
          <w:p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bl>
    <w:p w:rsidR="004B77E6" w:rsidRPr="0047655E" w:rsidRDefault="004B77E6" w:rsidP="004B77E6">
      <w:pPr>
        <w:pStyle w:val="Akapitzlist"/>
        <w:suppressAutoHyphens/>
        <w:spacing w:before="120" w:after="0"/>
        <w:ind w:left="360"/>
        <w:jc w:val="both"/>
        <w:rPr>
          <w:rFonts w:ascii="Franklin Gothic Book" w:hAnsi="Franklin Gothic Book" w:cstheme="minorHAnsi"/>
          <w:color w:val="000000" w:themeColor="text1"/>
          <w:sz w:val="20"/>
          <w:szCs w:val="20"/>
          <w:u w:val="single"/>
        </w:rPr>
      </w:pPr>
      <w:bookmarkStart w:id="22" w:name="_Toc490807360"/>
    </w:p>
    <w:p w:rsidR="004B77E6" w:rsidRPr="0047655E" w:rsidRDefault="004B77E6" w:rsidP="00E3362E">
      <w:pPr>
        <w:pStyle w:val="Akapitzlist"/>
        <w:numPr>
          <w:ilvl w:val="0"/>
          <w:numId w:val="37"/>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REGULACJE PRAWNE,P</w:t>
      </w:r>
      <w:bookmarkEnd w:id="22"/>
      <w:r w:rsidRPr="0047655E">
        <w:rPr>
          <w:rFonts w:ascii="Franklin Gothic Book" w:hAnsi="Franklin Gothic Book" w:cstheme="minorHAnsi"/>
          <w:b/>
          <w:color w:val="000000" w:themeColor="text1"/>
          <w:sz w:val="20"/>
          <w:szCs w:val="20"/>
        </w:rPr>
        <w:t>RZEPISY I NORMY:</w:t>
      </w:r>
    </w:p>
    <w:p w:rsidR="004B77E6" w:rsidRPr="0047655E" w:rsidRDefault="004B77E6" w:rsidP="004B77E6">
      <w:pPr>
        <w:pStyle w:val="Akapitzlist"/>
        <w:spacing w:before="120" w:after="120" w:line="312" w:lineRule="atLeast"/>
        <w:ind w:left="284"/>
        <w:rPr>
          <w:rFonts w:ascii="Franklin Gothic Book" w:hAnsi="Franklin Gothic Book" w:cstheme="minorHAnsi"/>
          <w:b/>
          <w:color w:val="000000" w:themeColor="text1"/>
          <w:sz w:val="20"/>
          <w:szCs w:val="20"/>
        </w:rPr>
      </w:pPr>
    </w:p>
    <w:p w:rsidR="004B77E6" w:rsidRPr="0047655E" w:rsidRDefault="004B77E6" w:rsidP="00C8793A">
      <w:pPr>
        <w:pStyle w:val="Akapitzlist"/>
        <w:numPr>
          <w:ilvl w:val="0"/>
          <w:numId w:val="19"/>
        </w:numPr>
        <w:spacing w:after="160" w:line="259" w:lineRule="auto"/>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4B77E6" w:rsidRPr="0047655E" w:rsidRDefault="004B77E6" w:rsidP="00C8793A">
      <w:pPr>
        <w:pStyle w:val="Akapitzlist"/>
        <w:numPr>
          <w:ilvl w:val="0"/>
          <w:numId w:val="19"/>
        </w:numPr>
        <w:spacing w:after="160" w:line="259" w:lineRule="auto"/>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4B77E6" w:rsidRPr="0047655E" w:rsidRDefault="004B77E6" w:rsidP="00C8793A">
      <w:pPr>
        <w:pStyle w:val="Akapitzlist"/>
        <w:numPr>
          <w:ilvl w:val="0"/>
          <w:numId w:val="19"/>
        </w:numPr>
        <w:spacing w:after="160" w:line="259" w:lineRule="auto"/>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rsidR="004B77E6" w:rsidRPr="0047655E" w:rsidRDefault="004B77E6" w:rsidP="004B77E6">
      <w:pPr>
        <w:pStyle w:val="Akapitzlist"/>
        <w:spacing w:after="160" w:line="259" w:lineRule="auto"/>
        <w:ind w:left="1283"/>
        <w:jc w:val="both"/>
        <w:rPr>
          <w:rFonts w:ascii="Franklin Gothic Book" w:hAnsi="Franklin Gothic Book" w:cstheme="minorHAnsi"/>
          <w:color w:val="000000" w:themeColor="text1"/>
          <w:sz w:val="20"/>
          <w:szCs w:val="20"/>
        </w:rPr>
      </w:pPr>
    </w:p>
    <w:bookmarkEnd w:id="15"/>
    <w:bookmarkEnd w:id="16"/>
    <w:bookmarkEnd w:id="17"/>
    <w:bookmarkEnd w:id="18"/>
    <w:bookmarkEnd w:id="19"/>
    <w:bookmarkEnd w:id="20"/>
    <w:bookmarkEnd w:id="21"/>
    <w:p w:rsidR="004B77E6" w:rsidRPr="006A0233" w:rsidRDefault="004914A9" w:rsidP="006A0233">
      <w:pPr>
        <w:pStyle w:val="Akapitzlist"/>
        <w:numPr>
          <w:ilvl w:val="0"/>
          <w:numId w:val="37"/>
        </w:numPr>
        <w:spacing w:before="120" w:after="120" w:line="312" w:lineRule="atLeast"/>
        <w:ind w:left="284" w:hanging="284"/>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004B77E6" w:rsidRPr="0047655E">
        <w:rPr>
          <w:rFonts w:ascii="Franklin Gothic Book" w:hAnsi="Franklin Gothic Book" w:cstheme="minorHAnsi"/>
          <w:b/>
          <w:color w:val="000000" w:themeColor="text1"/>
          <w:sz w:val="20"/>
          <w:szCs w:val="20"/>
        </w:rPr>
        <w:t>REFERENCJE:</w:t>
      </w:r>
    </w:p>
    <w:p w:rsidR="004B77E6" w:rsidRPr="005867B7" w:rsidRDefault="004B77E6" w:rsidP="005867B7">
      <w:pPr>
        <w:widowControl w:val="0"/>
        <w:autoSpaceDE w:val="0"/>
        <w:autoSpaceDN w:val="0"/>
        <w:adjustRightInd w:val="0"/>
        <w:spacing w:line="300" w:lineRule="auto"/>
        <w:ind w:left="208"/>
        <w:jc w:val="both"/>
        <w:textAlignment w:val="baseline"/>
        <w:rPr>
          <w:rFonts w:ascii="Franklin Gothic Book" w:eastAsia="Tahoma,Bold" w:hAnsi="Franklin Gothic Book" w:cs="Tahoma,Bold"/>
          <w:bCs/>
          <w:color w:val="000000" w:themeColor="text1"/>
          <w:szCs w:val="20"/>
        </w:rPr>
      </w:pPr>
      <w:r w:rsidRPr="005867B7">
        <w:rPr>
          <w:rFonts w:ascii="Franklin Gothic Book" w:eastAsia="Tahoma,Bold" w:hAnsi="Franklin Gothic Book" w:cs="Tahoma,Bold"/>
          <w:bCs/>
          <w:color w:val="000000" w:themeColor="text1"/>
          <w:szCs w:val="20"/>
        </w:rPr>
        <w:t>Referencje dla wykonanych usług o profilu zbliżonym do usług będących przedmiotem przetargu (w   czynnych  obiektach  przemysłowych), potwierdzające posiadanie przez oferenta co najmniej 3 -letniego doświadczenia, poświadczone co najmniej 3  listami referencyjnymi, (które zawierają kwoty z umów) dla realizowanych usług o wartości łącznej nie niższej niż   30 000.00 zł netto</w:t>
      </w:r>
      <w:r w:rsidRPr="005867B7">
        <w:rPr>
          <w:rFonts w:ascii="Franklin Gothic Book" w:hAnsi="Franklin Gothic Book"/>
          <w:color w:val="000000" w:themeColor="text1"/>
          <w:szCs w:val="20"/>
        </w:rPr>
        <w:t>.</w:t>
      </w:r>
    </w:p>
    <w:p w:rsidR="004B77E6" w:rsidRPr="0047655E" w:rsidRDefault="004B77E6" w:rsidP="00273A51">
      <w:pPr>
        <w:pStyle w:val="Akapitzlist"/>
        <w:widowControl w:val="0"/>
        <w:autoSpaceDE w:val="0"/>
        <w:autoSpaceDN w:val="0"/>
        <w:adjustRightInd w:val="0"/>
        <w:spacing w:after="120" w:line="240" w:lineRule="auto"/>
        <w:ind w:left="1134"/>
        <w:contextualSpacing w:val="0"/>
        <w:jc w:val="both"/>
        <w:textAlignment w:val="baseline"/>
        <w:rPr>
          <w:rFonts w:ascii="Franklin Gothic Book" w:eastAsia="Tahoma,Bold" w:hAnsi="Franklin Gothic Book" w:cs="Tahoma,Bold"/>
          <w:bCs/>
          <w:color w:val="000000" w:themeColor="text1"/>
          <w:sz w:val="20"/>
          <w:szCs w:val="20"/>
        </w:rPr>
      </w:pPr>
    </w:p>
    <w:p w:rsidR="004B77E6" w:rsidRPr="00273A51" w:rsidRDefault="004B77E6" w:rsidP="004914A9">
      <w:pPr>
        <w:pStyle w:val="Akapitzlist"/>
        <w:numPr>
          <w:ilvl w:val="0"/>
          <w:numId w:val="37"/>
        </w:numPr>
        <w:spacing w:after="120" w:line="240" w:lineRule="auto"/>
        <w:ind w:left="426" w:hanging="426"/>
        <w:contextualSpacing w:val="0"/>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WIZJA  LOKALNA:</w:t>
      </w:r>
    </w:p>
    <w:p w:rsidR="004B77E6" w:rsidRPr="00300BF9" w:rsidRDefault="004B77E6" w:rsidP="005867B7">
      <w:pPr>
        <w:pStyle w:val="Akapitzlist"/>
        <w:widowControl w:val="0"/>
        <w:numPr>
          <w:ilvl w:val="0"/>
          <w:numId w:val="32"/>
        </w:numPr>
        <w:tabs>
          <w:tab w:val="clear" w:pos="2880"/>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300BF9">
        <w:rPr>
          <w:rFonts w:ascii="Franklin Gothic Book" w:hAnsi="Franklin Gothic Book" w:cstheme="minorHAnsi"/>
          <w:color w:val="000000" w:themeColor="text1"/>
          <w:sz w:val="20"/>
          <w:szCs w:val="20"/>
        </w:rPr>
        <w:t xml:space="preserve">Zamawiający  przewiduje  wizję  lokalną  w  miejscu  planowanych robót </w:t>
      </w:r>
    </w:p>
    <w:p w:rsidR="004B77E6" w:rsidRPr="00300BF9" w:rsidRDefault="004B77E6" w:rsidP="005867B7">
      <w:pPr>
        <w:pStyle w:val="Akapitzlist"/>
        <w:widowControl w:val="0"/>
        <w:numPr>
          <w:ilvl w:val="0"/>
          <w:numId w:val="32"/>
        </w:numPr>
        <w:tabs>
          <w:tab w:val="clear" w:pos="2880"/>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300BF9">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Włodzimierz Zierold  kontakt: e-mail: </w:t>
      </w:r>
      <w:hyperlink r:id="rId15" w:history="1">
        <w:r w:rsidRPr="00300BF9">
          <w:rPr>
            <w:rStyle w:val="Hipercze"/>
            <w:rFonts w:ascii="Franklin Gothic Book" w:hAnsi="Franklin Gothic Book" w:cstheme="minorHAnsi"/>
            <w:sz w:val="20"/>
            <w:szCs w:val="20"/>
          </w:rPr>
          <w:t>wlodzimierz.zieroldj@enea.pl</w:t>
        </w:r>
      </w:hyperlink>
      <w:r w:rsidRPr="00300BF9">
        <w:rPr>
          <w:rFonts w:ascii="Franklin Gothic Book" w:hAnsi="Franklin Gothic Book" w:cstheme="minorHAnsi"/>
          <w:color w:val="000000" w:themeColor="text1"/>
          <w:sz w:val="20"/>
          <w:szCs w:val="20"/>
        </w:rPr>
        <w:t>, tel.: 15 865 6962, kom. 664 403</w:t>
      </w:r>
      <w:r w:rsidR="00300BF9">
        <w:rPr>
          <w:rFonts w:ascii="Franklin Gothic Book" w:hAnsi="Franklin Gothic Book" w:cstheme="minorHAnsi"/>
          <w:color w:val="000000" w:themeColor="text1"/>
          <w:sz w:val="20"/>
          <w:szCs w:val="20"/>
        </w:rPr>
        <w:t> </w:t>
      </w:r>
      <w:r w:rsidRPr="00300BF9">
        <w:rPr>
          <w:rFonts w:ascii="Franklin Gothic Book" w:hAnsi="Franklin Gothic Book" w:cstheme="minorHAnsi"/>
          <w:color w:val="000000" w:themeColor="text1"/>
          <w:sz w:val="20"/>
          <w:szCs w:val="20"/>
        </w:rPr>
        <w:t>426</w:t>
      </w:r>
      <w:r w:rsidR="00300BF9">
        <w:rPr>
          <w:rFonts w:ascii="Franklin Gothic Book" w:hAnsi="Franklin Gothic Book" w:cstheme="minorHAnsi"/>
          <w:color w:val="000000" w:themeColor="text1"/>
          <w:sz w:val="20"/>
          <w:szCs w:val="20"/>
        </w:rPr>
        <w:t xml:space="preserve">. </w:t>
      </w:r>
      <w:r w:rsidRPr="00300BF9">
        <w:rPr>
          <w:rFonts w:ascii="Franklin Gothic Book" w:hAnsi="Franklin Gothic Book" w:cstheme="minorHAnsi"/>
          <w:color w:val="000000" w:themeColor="text1"/>
          <w:sz w:val="20"/>
          <w:szCs w:val="20"/>
        </w:rPr>
        <w:t xml:space="preserve">Wizja będzie możliwa w okresie 5 dni od daty ogłoszenia przetargu. </w:t>
      </w:r>
    </w:p>
    <w:p w:rsidR="004B77E6" w:rsidRPr="0047655E" w:rsidRDefault="004B77E6" w:rsidP="004914A9">
      <w:pPr>
        <w:pStyle w:val="Akapitzlist"/>
        <w:widowControl w:val="0"/>
        <w:autoSpaceDE w:val="0"/>
        <w:autoSpaceDN w:val="0"/>
        <w:adjustRightInd w:val="0"/>
        <w:spacing w:after="0" w:line="240" w:lineRule="auto"/>
        <w:ind w:left="992"/>
        <w:contextualSpacing w:val="0"/>
        <w:textAlignment w:val="baseline"/>
        <w:rPr>
          <w:rFonts w:ascii="Franklin Gothic Book" w:hAnsi="Franklin Gothic Book" w:cstheme="minorHAnsi"/>
          <w:b/>
          <w:color w:val="000000" w:themeColor="text1"/>
          <w:sz w:val="20"/>
          <w:szCs w:val="20"/>
        </w:rPr>
      </w:pPr>
    </w:p>
    <w:p w:rsidR="004B77E6" w:rsidRPr="0047655E" w:rsidRDefault="004B77E6" w:rsidP="004914A9">
      <w:pPr>
        <w:pStyle w:val="Akapitzlist"/>
        <w:numPr>
          <w:ilvl w:val="0"/>
          <w:numId w:val="37"/>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ZAŁĄCZNIKI DO SIWZ:</w:t>
      </w:r>
    </w:p>
    <w:p w:rsidR="004B77E6" w:rsidRPr="0047655E" w:rsidRDefault="004B77E6" w:rsidP="005867B7">
      <w:pPr>
        <w:pStyle w:val="Akapitzlist"/>
        <w:numPr>
          <w:ilvl w:val="0"/>
          <w:numId w:val="43"/>
        </w:numPr>
        <w:spacing w:before="120" w:after="120" w:line="312" w:lineRule="atLeast"/>
        <w:ind w:left="284" w:hanging="284"/>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rsidR="004B77E6" w:rsidRPr="0047655E" w:rsidRDefault="004B77E6" w:rsidP="005867B7">
      <w:pPr>
        <w:pStyle w:val="Akapitzlist"/>
        <w:numPr>
          <w:ilvl w:val="0"/>
          <w:numId w:val="43"/>
        </w:numPr>
        <w:spacing w:before="120" w:after="120" w:line="312" w:lineRule="atLeast"/>
        <w:ind w:left="284" w:hanging="284"/>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Wzory dokumentów:</w:t>
      </w:r>
    </w:p>
    <w:p w:rsidR="004B77E6" w:rsidRPr="0047655E" w:rsidRDefault="004B77E6" w:rsidP="00C376B8">
      <w:pPr>
        <w:pStyle w:val="Akapitzlist"/>
        <w:numPr>
          <w:ilvl w:val="1"/>
          <w:numId w:val="43"/>
        </w:numPr>
        <w:spacing w:before="120" w:after="120" w:line="312" w:lineRule="atLeast"/>
        <w:ind w:left="1276" w:hanging="283"/>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Z – 7 Kwestionariusz bezpieczeństwa i higieny pracy dla Wykonawców</w:t>
      </w:r>
    </w:p>
    <w:p w:rsidR="004B77E6" w:rsidRPr="0047655E" w:rsidRDefault="004B77E6" w:rsidP="004B77E6">
      <w:pPr>
        <w:pStyle w:val="Akapitzlist"/>
        <w:spacing w:before="120" w:after="120" w:line="312" w:lineRule="atLeast"/>
        <w:ind w:left="284"/>
        <w:rPr>
          <w:rFonts w:ascii="Franklin Gothic Book" w:hAnsi="Franklin Gothic Book" w:cstheme="minorHAnsi"/>
          <w:color w:val="000000" w:themeColor="text1"/>
          <w:sz w:val="20"/>
          <w:szCs w:val="20"/>
        </w:rPr>
      </w:pPr>
    </w:p>
    <w:p w:rsidR="004B77E6" w:rsidRPr="0047655E" w:rsidRDefault="004B77E6" w:rsidP="004B77E6">
      <w:pPr>
        <w:pStyle w:val="Akapitzlist"/>
        <w:spacing w:before="120" w:after="120" w:line="312" w:lineRule="atLeast"/>
        <w:ind w:left="284"/>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   </w:t>
      </w:r>
      <w:bookmarkStart w:id="23" w:name="_MON_1611389845"/>
      <w:bookmarkEnd w:id="23"/>
      <w:r w:rsidRPr="0047655E">
        <w:rPr>
          <w:rFonts w:ascii="Franklin Gothic Book" w:eastAsia="Times New Roman" w:hAnsi="Franklin Gothic Book" w:cstheme="minorHAnsi"/>
          <w:color w:val="000000" w:themeColor="text1"/>
          <w:sz w:val="20"/>
          <w:szCs w:val="20"/>
          <w:lang w:eastAsia="pl-PL"/>
        </w:rPr>
        <w:object w:dxaOrig="1530" w:dyaOrig="990" w14:anchorId="7EB00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2pt" o:ole="">
            <v:imagedata r:id="rId16" o:title=""/>
          </v:shape>
          <o:OLEObject Type="Embed" ProgID="Word.Document.12" ShapeID="_x0000_i1025" DrawAspect="Icon" ObjectID="_1647841336" r:id="rId17">
            <o:FieldCodes>\s</o:FieldCodes>
          </o:OLEObject>
        </w:object>
      </w:r>
      <w:r w:rsidRPr="0047655E">
        <w:rPr>
          <w:rFonts w:ascii="Franklin Gothic Book" w:eastAsia="Times New Roman" w:hAnsi="Franklin Gothic Book" w:cstheme="minorHAnsi"/>
          <w:color w:val="000000" w:themeColor="text1"/>
          <w:sz w:val="20"/>
          <w:szCs w:val="20"/>
          <w:lang w:eastAsia="pl-PL"/>
        </w:rPr>
        <w:t xml:space="preserve"> </w:t>
      </w:r>
      <w:bookmarkStart w:id="24" w:name="_MON_1611389886"/>
      <w:bookmarkEnd w:id="24"/>
      <w:r w:rsidRPr="0047655E">
        <w:rPr>
          <w:rFonts w:ascii="Franklin Gothic Book" w:eastAsia="Times New Roman" w:hAnsi="Franklin Gothic Book" w:cstheme="minorHAnsi"/>
          <w:color w:val="000000" w:themeColor="text1"/>
          <w:sz w:val="20"/>
          <w:szCs w:val="20"/>
          <w:lang w:eastAsia="pl-PL"/>
        </w:rPr>
        <w:object w:dxaOrig="1530" w:dyaOrig="990" w14:anchorId="41B80979">
          <v:shape id="_x0000_i1026" type="#_x0000_t75" style="width:76.3pt;height:49.2pt" o:ole="">
            <v:imagedata r:id="rId18" o:title=""/>
          </v:shape>
          <o:OLEObject Type="Embed" ProgID="Word.Document.12" ShapeID="_x0000_i1026" DrawAspect="Icon" ObjectID="_1647841337" r:id="rId19">
            <o:FieldCodes>\s</o:FieldCodes>
          </o:OLEObject>
        </w:object>
      </w:r>
      <w:r w:rsidRPr="0047655E">
        <w:rPr>
          <w:rFonts w:ascii="Franklin Gothic Book" w:eastAsia="Times New Roman" w:hAnsi="Franklin Gothic Book" w:cstheme="minorHAnsi"/>
          <w:color w:val="000000" w:themeColor="text1"/>
          <w:sz w:val="20"/>
          <w:szCs w:val="20"/>
          <w:lang w:eastAsia="pl-PL"/>
        </w:rPr>
        <w:t xml:space="preserve"> </w:t>
      </w:r>
      <w:bookmarkStart w:id="25" w:name="_MON_1611389880"/>
      <w:bookmarkEnd w:id="25"/>
      <w:r w:rsidRPr="0047655E">
        <w:rPr>
          <w:rFonts w:ascii="Franklin Gothic Book" w:eastAsia="Times New Roman" w:hAnsi="Franklin Gothic Book" w:cstheme="minorHAnsi"/>
          <w:color w:val="000000" w:themeColor="text1"/>
          <w:sz w:val="20"/>
          <w:szCs w:val="20"/>
          <w:lang w:eastAsia="pl-PL"/>
        </w:rPr>
        <w:object w:dxaOrig="1530" w:dyaOrig="990" w14:anchorId="4C5049C9">
          <v:shape id="_x0000_i1027" type="#_x0000_t75" style="width:76.3pt;height:49.2pt" o:ole="">
            <v:imagedata r:id="rId20" o:title=""/>
          </v:shape>
          <o:OLEObject Type="Embed" ProgID="Word.Document.12" ShapeID="_x0000_i1027" DrawAspect="Icon" ObjectID="_1647841338" r:id="rId21">
            <o:FieldCodes>\s</o:FieldCodes>
          </o:OLEObject>
        </w:object>
      </w:r>
    </w:p>
    <w:p w:rsidR="004B77E6" w:rsidRPr="0047655E" w:rsidRDefault="004B77E6" w:rsidP="004B77E6">
      <w:pPr>
        <w:pStyle w:val="Akapitzlist"/>
        <w:suppressAutoHyphens/>
        <w:spacing w:before="120" w:after="0"/>
        <w:ind w:left="1283"/>
        <w:jc w:val="both"/>
        <w:rPr>
          <w:rFonts w:ascii="Franklin Gothic Book" w:hAnsi="Franklin Gothic Book" w:cstheme="minorHAnsi"/>
          <w:color w:val="000000" w:themeColor="text1"/>
          <w:sz w:val="20"/>
          <w:szCs w:val="20"/>
        </w:rPr>
      </w:pPr>
    </w:p>
    <w:p w:rsidR="004B77E6" w:rsidRPr="0047655E" w:rsidRDefault="004B77E6" w:rsidP="00C8793A">
      <w:pPr>
        <w:pStyle w:val="Akapitzlist"/>
        <w:numPr>
          <w:ilvl w:val="0"/>
          <w:numId w:val="37"/>
        </w:numPr>
        <w:spacing w:before="120" w:after="120" w:line="312" w:lineRule="atLeast"/>
        <w:ind w:left="284" w:hanging="284"/>
        <w:rPr>
          <w:rFonts w:ascii="Franklin Gothic Book" w:hAnsi="Franklin Gothic Book" w:cstheme="minorHAnsi"/>
          <w:color w:val="000000" w:themeColor="text1"/>
          <w:sz w:val="20"/>
          <w:szCs w:val="20"/>
          <w:u w:val="single"/>
        </w:rPr>
      </w:pPr>
      <w:r w:rsidRPr="0047655E">
        <w:rPr>
          <w:rFonts w:ascii="Franklin Gothic Book" w:hAnsi="Franklin Gothic Book" w:cs="Arial"/>
          <w:b/>
          <w:bCs/>
          <w:color w:val="000000" w:themeColor="text1"/>
          <w:sz w:val="20"/>
          <w:szCs w:val="20"/>
        </w:rPr>
        <w:t>DOKUMENTY WŁAŚCIWE DLA ENEA POŁANIEC S.A.</w:t>
      </w:r>
    </w:p>
    <w:p w:rsidR="004B77E6" w:rsidRPr="00A21BF6" w:rsidRDefault="00A21BF6" w:rsidP="00A21BF6">
      <w:pPr>
        <w:shd w:val="clear" w:color="auto" w:fill="FFFFFF" w:themeFill="background1"/>
        <w:spacing w:after="120"/>
        <w:rPr>
          <w:rFonts w:ascii="Franklin Gothic Book" w:hAnsi="Franklin Gothic Book" w:cs="Arial"/>
          <w:szCs w:val="20"/>
          <w:lang w:eastAsia="ja-JP"/>
        </w:rPr>
      </w:pPr>
      <w:r w:rsidRPr="0047655E">
        <w:rPr>
          <w:rFonts w:ascii="Franklin Gothic Book" w:hAnsi="Franklin Gothic Book" w:cs="Arial"/>
          <w:color w:val="000000" w:themeColor="text1"/>
        </w:rPr>
        <w:t>Dostępne na stronie internetowej Enea Połaniec S.A. pod</w:t>
      </w:r>
      <w:r>
        <w:rPr>
          <w:rFonts w:ascii="Franklin Gothic Book" w:hAnsi="Franklin Gothic Book" w:cs="Arial"/>
          <w:color w:val="000000" w:themeColor="text1"/>
        </w:rPr>
        <w:t xml:space="preserve"> adresem:</w:t>
      </w:r>
      <w:r w:rsidRPr="0047655E">
        <w:rPr>
          <w:rFonts w:ascii="Franklin Gothic Book" w:hAnsi="Franklin Gothic Book" w:cs="Arial"/>
          <w:color w:val="000000" w:themeColor="text1"/>
        </w:rPr>
        <w:t xml:space="preserve"> </w:t>
      </w:r>
      <w:hyperlink r:id="rId22" w:history="1">
        <w:r w:rsidRPr="00CB11A5">
          <w:rPr>
            <w:rStyle w:val="Hipercze"/>
            <w:rFonts w:ascii="Franklin Gothic Book" w:hAnsi="Franklin Gothic Book"/>
          </w:rPr>
          <w:t>https://www.enea.pl/pl/grupaenea/o-grupie/spolki-grupy-enea/polaniec/zamowienia/dokumenty-dla-wykonawcow-i-dostawcow</w:t>
        </w:r>
      </w:hyperlink>
      <w:r>
        <w:rPr>
          <w:rStyle w:val="Hipercze"/>
          <w:rFonts w:ascii="Franklin Gothic Book" w:hAnsi="Franklin Gothic Book"/>
        </w:rPr>
        <w:t>:</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Ogólne Warunki Zakupu Usług</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Ochrony Przeciwpożarowej</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Organizacji Bezpiecznej Pracy</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Postepowania w Razie Wypadków i Nagłych Zachorowań</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Postępowania z Odpadami</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Przepustkowa dla Ruchu materiałowego</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Postępowania dla Ruchu Osobowego i Pojazdów</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w Sprawie Zakazu Palenia Tytoniu</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Załącznik do Instrukcji Organizacji Bezpiecznej Pracy-dokument związany nr 4</w:t>
      </w:r>
    </w:p>
    <w:p w:rsidR="004B77E6" w:rsidRPr="0047655E" w:rsidRDefault="004B77E6" w:rsidP="00C8793A">
      <w:pPr>
        <w:pStyle w:val="Akapitzlist"/>
        <w:numPr>
          <w:ilvl w:val="0"/>
          <w:numId w:val="44"/>
        </w:numPr>
        <w:suppressAutoHyphens/>
        <w:spacing w:before="120" w:after="0"/>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Zmiana adresu dostarczania dokumentów zobowiązaniowych</w:t>
      </w:r>
    </w:p>
    <w:p w:rsidR="00A21BF6" w:rsidRDefault="00A21BF6" w:rsidP="00A21BF6">
      <w:pPr>
        <w:shd w:val="clear" w:color="auto" w:fill="FFFFFF" w:themeFill="background1"/>
        <w:spacing w:after="120"/>
        <w:rPr>
          <w:rFonts w:ascii="Franklin Gothic Book" w:hAnsi="Franklin Gothic Book" w:cs="Arial"/>
          <w:color w:val="000000" w:themeColor="text1"/>
        </w:rPr>
      </w:pPr>
    </w:p>
    <w:p w:rsidR="004B77E6" w:rsidRPr="0047655E" w:rsidRDefault="004B77E6" w:rsidP="004B77E6">
      <w:pPr>
        <w:pStyle w:val="NormalnyWeb"/>
        <w:shd w:val="clear" w:color="auto" w:fill="FFFFFF"/>
        <w:spacing w:before="0" w:beforeAutospacing="0"/>
        <w:rPr>
          <w:rFonts w:ascii="Franklin Gothic Book" w:hAnsi="Franklin Gothic Book"/>
          <w:color w:val="000000" w:themeColor="text1"/>
          <w:u w:val="single"/>
        </w:rPr>
      </w:pPr>
    </w:p>
    <w:p w:rsidR="004B77E6" w:rsidRPr="0047655E" w:rsidRDefault="004B77E6" w:rsidP="004B77E6">
      <w:pPr>
        <w:spacing w:after="160" w:line="259" w:lineRule="auto"/>
        <w:rPr>
          <w:rFonts w:ascii="Franklin Gothic Book" w:hAnsi="Franklin Gothic Book" w:cs="Arial"/>
          <w:b/>
          <w:color w:val="000000" w:themeColor="text1"/>
          <w:szCs w:val="20"/>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4B77E6" w:rsidRPr="0047655E" w:rsidRDefault="004B77E6" w:rsidP="005C051D">
      <w:pPr>
        <w:jc w:val="center"/>
        <w:rPr>
          <w:rFonts w:ascii="Franklin Gothic Book" w:hAnsi="Franklin Gothic Book" w:cs="Arial"/>
          <w:b/>
          <w:color w:val="000000" w:themeColor="text1"/>
          <w:szCs w:val="20"/>
          <w:highlight w:val="yellow"/>
        </w:rPr>
      </w:pPr>
    </w:p>
    <w:p w:rsidR="00051C09" w:rsidRDefault="00051C09" w:rsidP="006C48B1">
      <w:pPr>
        <w:rPr>
          <w:rFonts w:ascii="Franklin Gothic Book" w:hAnsi="Franklin Gothic Book" w:cs="Arial"/>
          <w:sz w:val="18"/>
          <w:szCs w:val="18"/>
        </w:rPr>
      </w:pPr>
    </w:p>
    <w:p w:rsidR="00051C09" w:rsidRDefault="00051C09" w:rsidP="006C48B1">
      <w:pPr>
        <w:rPr>
          <w:rFonts w:ascii="Franklin Gothic Book" w:hAnsi="Franklin Gothic Book" w:cs="Arial"/>
          <w:sz w:val="18"/>
          <w:szCs w:val="18"/>
        </w:rPr>
      </w:pPr>
    </w:p>
    <w:p w:rsidR="00051C09" w:rsidRDefault="00051C09" w:rsidP="006C48B1">
      <w:pPr>
        <w:rPr>
          <w:rFonts w:ascii="Franklin Gothic Book" w:hAnsi="Franklin Gothic Book" w:cs="Arial"/>
          <w:sz w:val="18"/>
          <w:szCs w:val="18"/>
        </w:rPr>
      </w:pPr>
    </w:p>
    <w:p w:rsidR="00051C09" w:rsidRDefault="00051C09"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752C16" w:rsidRDefault="00752C16"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C376B8" w:rsidRDefault="00C376B8" w:rsidP="006C48B1">
      <w:pPr>
        <w:rPr>
          <w:rFonts w:ascii="Franklin Gothic Book" w:hAnsi="Franklin Gothic Book" w:cs="Arial"/>
          <w:sz w:val="18"/>
          <w:szCs w:val="18"/>
        </w:rPr>
      </w:pPr>
    </w:p>
    <w:p w:rsidR="008F7EA6" w:rsidRDefault="008F7EA6" w:rsidP="006C48B1">
      <w:pPr>
        <w:rPr>
          <w:rFonts w:ascii="Franklin Gothic Book" w:hAnsi="Franklin Gothic Book" w:cs="Arial"/>
          <w:sz w:val="18"/>
          <w:szCs w:val="18"/>
        </w:rPr>
      </w:pPr>
    </w:p>
    <w:p w:rsidR="008F7EA6" w:rsidRDefault="008F7EA6" w:rsidP="006C48B1">
      <w:pPr>
        <w:rPr>
          <w:rFonts w:ascii="Franklin Gothic Book" w:hAnsi="Franklin Gothic Book" w:cs="Arial"/>
          <w:sz w:val="18"/>
          <w:szCs w:val="18"/>
        </w:rPr>
      </w:pPr>
    </w:p>
    <w:p w:rsidR="008F7EA6" w:rsidRDefault="008F7EA6" w:rsidP="006C48B1">
      <w:pPr>
        <w:rPr>
          <w:rFonts w:ascii="Franklin Gothic Book" w:hAnsi="Franklin Gothic Book" w:cs="Arial"/>
          <w:sz w:val="18"/>
          <w:szCs w:val="18"/>
        </w:rPr>
      </w:pPr>
    </w:p>
    <w:p w:rsidR="008F7EA6" w:rsidRDefault="008F7EA6" w:rsidP="006C48B1">
      <w:pPr>
        <w:rPr>
          <w:rFonts w:ascii="Franklin Gothic Book" w:hAnsi="Franklin Gothic Book" w:cs="Arial"/>
          <w:sz w:val="18"/>
          <w:szCs w:val="18"/>
        </w:rPr>
      </w:pPr>
    </w:p>
    <w:p w:rsidR="008F7EA6" w:rsidRDefault="008F7EA6" w:rsidP="006C48B1">
      <w:pPr>
        <w:rPr>
          <w:rFonts w:ascii="Franklin Gothic Book" w:hAnsi="Franklin Gothic Book" w:cs="Arial"/>
          <w:sz w:val="18"/>
          <w:szCs w:val="18"/>
        </w:rPr>
      </w:pPr>
    </w:p>
    <w:p w:rsidR="006A0233" w:rsidRDefault="006A0233" w:rsidP="006C48B1">
      <w:pPr>
        <w:rPr>
          <w:rFonts w:ascii="Franklin Gothic Book" w:hAnsi="Franklin Gothic Book" w:cs="Arial"/>
          <w:sz w:val="18"/>
          <w:szCs w:val="18"/>
        </w:rPr>
      </w:pPr>
    </w:p>
    <w:p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rsidR="0062441C" w:rsidRDefault="0062441C" w:rsidP="0062441C">
      <w:pPr>
        <w:jc w:val="center"/>
        <w:rPr>
          <w:rFonts w:ascii="Franklin Gothic Book" w:hAnsi="Franklin Gothic Book" w:cs="Arial"/>
          <w:b/>
          <w:sz w:val="18"/>
          <w:szCs w:val="18"/>
        </w:rPr>
      </w:pPr>
    </w:p>
    <w:p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62441C" w:rsidRPr="0095195B" w:rsidRDefault="0062441C" w:rsidP="0062441C">
      <w:pPr>
        <w:jc w:val="center"/>
        <w:rPr>
          <w:rFonts w:ascii="Franklin Gothic Book" w:hAnsi="Franklin Gothic Book" w:cs="Arial"/>
          <w:b/>
          <w:bCs/>
          <w:sz w:val="18"/>
          <w:szCs w:val="18"/>
        </w:rPr>
      </w:pPr>
    </w:p>
    <w:p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62441C" w:rsidRPr="0095195B" w:rsidRDefault="0062441C" w:rsidP="0062441C">
      <w:pPr>
        <w:rPr>
          <w:rFonts w:ascii="Franklin Gothic Book" w:hAnsi="Franklin Gothic Book" w:cs="Arial"/>
          <w:sz w:val="18"/>
          <w:szCs w:val="18"/>
          <w:lang w:bidi="lo-LA"/>
        </w:rPr>
      </w:pPr>
    </w:p>
    <w:p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rsidTr="00D222DA">
        <w:trPr>
          <w:trHeight w:val="144"/>
          <w:tblHeader/>
        </w:trPr>
        <w:tc>
          <w:tcPr>
            <w:tcW w:w="269"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rsidTr="00D222DA">
        <w:trPr>
          <w:trHeight w:val="274"/>
          <w:tblHeader/>
        </w:trPr>
        <w:tc>
          <w:tcPr>
            <w:tcW w:w="269"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rsidTr="00D222DA">
        <w:trPr>
          <w:trHeight w:val="388"/>
        </w:trPr>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rsidTr="00D222DA">
        <w:tc>
          <w:tcPr>
            <w:tcW w:w="269" w:type="pct"/>
            <w:tcBorders>
              <w:top w:val="single" w:sz="4" w:space="0" w:color="auto"/>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rsidTr="00D222DA">
        <w:tc>
          <w:tcPr>
            <w:tcW w:w="269" w:type="pct"/>
            <w:vMerge w:val="restart"/>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rsidTr="00D222DA">
        <w:tc>
          <w:tcPr>
            <w:tcW w:w="269" w:type="pct"/>
            <w:vMerge w:val="restart"/>
            <w:tcBorders>
              <w:top w:val="single" w:sz="4" w:space="0" w:color="auto"/>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 xml:space="preserve">Planowany sposób zabezpieczenia pomieszczeń </w:t>
            </w:r>
            <w:proofErr w:type="spellStart"/>
            <w:r w:rsidRPr="00C4028B">
              <w:rPr>
                <w:rFonts w:ascii="Franklin Gothic Book" w:hAnsi="Franklin Gothic Book" w:cs="Calibri"/>
                <w:sz w:val="16"/>
                <w:szCs w:val="16"/>
                <w:lang w:bidi="lo-LA"/>
              </w:rPr>
              <w:t>higieniczno</w:t>
            </w:r>
            <w:proofErr w:type="spellEnd"/>
            <w:r w:rsidRPr="00C4028B">
              <w:rPr>
                <w:rFonts w:ascii="Franklin Gothic Book" w:hAnsi="Franklin Gothic Book" w:cs="Calibri"/>
                <w:sz w:val="16"/>
                <w:szCs w:val="16"/>
                <w:lang w:bidi="lo-LA"/>
              </w:rPr>
              <w:t xml:space="preserve"> – sanitarnych, (szatnie, umywalnie, ustępy, jadalnie, pomieszczenia do odpoczynku) dla osób skierowanych przez firmę – Wykonawcę do realizacji planowanych do wykonywania prac i/lub usług?</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62441C" w:rsidRPr="0095195B" w:rsidRDefault="0062441C" w:rsidP="0062441C">
      <w:pPr>
        <w:rPr>
          <w:rFonts w:ascii="Franklin Gothic Book" w:hAnsi="Franklin Gothic Book" w:cs="Arial"/>
          <w:sz w:val="18"/>
          <w:szCs w:val="18"/>
        </w:rPr>
      </w:pPr>
    </w:p>
    <w:p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rsidTr="00D222DA">
        <w:trPr>
          <w:trHeight w:val="501"/>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533"/>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295"/>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245"/>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śmiertelnych (w firmie) u (podwykonawców)*</w:t>
            </w:r>
          </w:p>
        </w:tc>
        <w:tc>
          <w:tcPr>
            <w:tcW w:w="183"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62441C" w:rsidRPr="000C79A2" w:rsidRDefault="0062441C" w:rsidP="0062441C">
      <w:pPr>
        <w:spacing w:before="120"/>
        <w:ind w:left="3540" w:firstLine="708"/>
        <w:contextualSpacing/>
        <w:jc w:val="both"/>
        <w:rPr>
          <w:rFonts w:ascii="Calibri" w:hAnsi="Calibri" w:cs="Calibri"/>
          <w:color w:val="000000"/>
          <w:szCs w:val="20"/>
        </w:rPr>
      </w:pPr>
    </w:p>
    <w:p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62441C" w:rsidRDefault="0062441C" w:rsidP="0062441C">
      <w:pPr>
        <w:ind w:left="3540" w:firstLine="708"/>
        <w:contextualSpacing/>
        <w:rPr>
          <w:rFonts w:ascii="Calibri" w:hAnsi="Calibri" w:cs="Calibri"/>
          <w:color w:val="000000"/>
          <w:sz w:val="18"/>
          <w:szCs w:val="18"/>
        </w:rPr>
      </w:pP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62441C" w:rsidRDefault="0062441C" w:rsidP="0062441C">
      <w:pPr>
        <w:rPr>
          <w:rFonts w:ascii="Calibri" w:hAnsi="Calibri" w:cs="Arial"/>
          <w:i/>
          <w:szCs w:val="20"/>
        </w:rPr>
      </w:pPr>
    </w:p>
    <w:p w:rsidR="0062441C" w:rsidRDefault="0062441C" w:rsidP="0062441C">
      <w:pPr>
        <w:rPr>
          <w:rFonts w:ascii="Calibri" w:hAnsi="Calibri" w:cs="Arial"/>
          <w:i/>
          <w:szCs w:val="20"/>
        </w:rPr>
      </w:pPr>
    </w:p>
    <w:p w:rsidR="00AE5D2B" w:rsidRDefault="00AE5D2B" w:rsidP="0062441C">
      <w:pPr>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B56C0D" w:rsidRDefault="00B56C0D"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044556" w:rsidRDefault="00044556" w:rsidP="00074682">
      <w:pPr>
        <w:pStyle w:val="Akapitzlist"/>
        <w:spacing w:after="0" w:line="300" w:lineRule="atLeast"/>
        <w:ind w:left="0"/>
        <w:rPr>
          <w:rFonts w:asciiTheme="minorHAnsi" w:hAnsiTheme="minorHAnsi" w:cs="Arial"/>
          <w:b/>
        </w:rPr>
      </w:pPr>
    </w:p>
    <w:p w:rsidR="00044556" w:rsidRDefault="00044556" w:rsidP="00074682">
      <w:pPr>
        <w:pStyle w:val="Akapitzlist"/>
        <w:spacing w:after="0" w:line="300" w:lineRule="atLeast"/>
        <w:ind w:left="0"/>
        <w:rPr>
          <w:rFonts w:asciiTheme="minorHAnsi" w:hAnsiTheme="minorHAnsi" w:cs="Arial"/>
          <w:b/>
        </w:rPr>
      </w:pPr>
    </w:p>
    <w:p w:rsidR="00044556" w:rsidRDefault="00044556"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C376B8" w:rsidRDefault="00C376B8" w:rsidP="00074682">
      <w:pPr>
        <w:pStyle w:val="Akapitzlist"/>
        <w:spacing w:after="0" w:line="300" w:lineRule="atLeast"/>
        <w:ind w:left="0"/>
        <w:rPr>
          <w:rFonts w:asciiTheme="minorHAnsi" w:hAnsiTheme="minorHAnsi" w:cs="Arial"/>
          <w:b/>
        </w:rPr>
      </w:pPr>
    </w:p>
    <w:p w:rsidR="00FC5286" w:rsidRDefault="00FC5286" w:rsidP="00074682">
      <w:pPr>
        <w:pStyle w:val="Akapitzlist"/>
        <w:spacing w:after="0" w:line="300" w:lineRule="atLeast"/>
        <w:ind w:left="0"/>
        <w:rPr>
          <w:rFonts w:asciiTheme="minorHAnsi" w:hAnsiTheme="minorHAnsi" w:cs="Arial"/>
          <w:b/>
        </w:rPr>
      </w:pPr>
    </w:p>
    <w:p w:rsidR="00051C09" w:rsidRDefault="00051C09" w:rsidP="00526E8A">
      <w:pPr>
        <w:pStyle w:val="Akapitzlist"/>
        <w:spacing w:after="0" w:line="300" w:lineRule="atLeast"/>
        <w:ind w:left="0"/>
        <w:jc w:val="right"/>
        <w:rPr>
          <w:rFonts w:ascii="Franklin Gothic Book" w:hAnsi="Franklin Gothic Book" w:cs="Arial"/>
          <w:b/>
          <w:sz w:val="20"/>
          <w:szCs w:val="20"/>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rsidR="00EA5044" w:rsidRPr="00D730B1" w:rsidRDefault="00EA5044" w:rsidP="00DB061A">
      <w:pPr>
        <w:spacing w:line="360" w:lineRule="auto"/>
        <w:rPr>
          <w:rFonts w:ascii="Franklin Gothic Book" w:hAnsi="Franklin Gothic Book" w:cs="Arial"/>
          <w:b/>
          <w:bCs/>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E3362E">
        <w:rPr>
          <w:rFonts w:ascii="Franklin Gothic Book" w:hAnsi="Franklin Gothic Book" w:cs="Arial"/>
          <w:color w:val="000000" w:themeColor="text1"/>
          <w:szCs w:val="20"/>
          <w:lang w:eastAsia="ja-JP"/>
        </w:rPr>
      </w:r>
      <w:r w:rsidR="00E3362E">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E3362E">
        <w:rPr>
          <w:rFonts w:ascii="Franklin Gothic Book" w:hAnsi="Franklin Gothic Book" w:cs="Arial"/>
          <w:color w:val="000000" w:themeColor="text1"/>
          <w:szCs w:val="20"/>
          <w:lang w:eastAsia="ja-JP"/>
        </w:rPr>
      </w:r>
      <w:r w:rsidR="00E3362E">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1A0195">
        <w:rPr>
          <w:rFonts w:ascii="Franklin Gothic Book" w:hAnsi="Franklin Gothic Book" w:cs="Arial"/>
          <w:szCs w:val="20"/>
          <w:lang w:eastAsia="ja-JP"/>
        </w:rPr>
        <w:t>5</w:t>
      </w:r>
      <w:r w:rsidR="00253849" w:rsidRPr="00BA2E43">
        <w:rPr>
          <w:rFonts w:ascii="Franklin Gothic Book" w:hAnsi="Franklin Gothic Book" w:cs="Arial"/>
          <w:szCs w:val="20"/>
          <w:lang w:eastAsia="ja-JP"/>
        </w:rPr>
        <w:t>0</w:t>
      </w:r>
      <w:r w:rsidR="00CB0B0B" w:rsidRPr="00BA2E43">
        <w:rPr>
          <w:rFonts w:ascii="Franklin Gothic Book" w:hAnsi="Franklin Gothic Book" w:cs="Arial"/>
          <w:szCs w:val="20"/>
          <w:lang w:eastAsia="ja-JP"/>
        </w:rPr>
        <w:t>.000</w:t>
      </w:r>
      <w:r w:rsidR="00CB0B0B" w:rsidRPr="00F55108">
        <w:rPr>
          <w:rFonts w:ascii="Franklin Gothic Book" w:hAnsi="Franklin Gothic Book" w:cs="Arial"/>
          <w:szCs w:val="20"/>
          <w:lang w:eastAsia="ja-JP"/>
        </w:rPr>
        <w:t xml:space="preserve">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rsidTr="004A6738">
        <w:trPr>
          <w:trHeight w:val="11610"/>
        </w:trPr>
        <w:tc>
          <w:tcPr>
            <w:tcW w:w="10003" w:type="dxa"/>
          </w:tcPr>
          <w:p w:rsidR="00CB09E1" w:rsidRPr="004A6738"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4A6738">
              <w:rPr>
                <w:rFonts w:ascii="Franklin Gothic Book" w:hAnsi="Franklin Gothic Book" w:cstheme="minorHAnsi"/>
                <w:color w:val="000000" w:themeColor="text1"/>
                <w:szCs w:val="20"/>
              </w:rPr>
              <w:t>Załącznik do formularza oferty</w:t>
            </w:r>
          </w:p>
          <w:p w:rsidR="00CB09E1" w:rsidRPr="004A6738" w:rsidRDefault="00CB09E1" w:rsidP="006A0233">
            <w:pPr>
              <w:spacing w:after="120"/>
              <w:outlineLvl w:val="0"/>
              <w:rPr>
                <w:rFonts w:ascii="Franklin Gothic Book" w:eastAsia="Tahoma,Bold" w:hAnsi="Franklin Gothic Book" w:cstheme="minorHAnsi"/>
                <w:b/>
                <w:bCs/>
                <w:color w:val="000000" w:themeColor="text1"/>
                <w:szCs w:val="20"/>
              </w:rPr>
            </w:pPr>
          </w:p>
          <w:p w:rsidR="00CB09E1" w:rsidRPr="004A6738"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4A6738">
              <w:rPr>
                <w:rFonts w:ascii="Franklin Gothic Book" w:eastAsia="Tahoma,Bold" w:hAnsi="Franklin Gothic Book" w:cstheme="minorHAnsi"/>
                <w:b/>
                <w:bCs/>
                <w:color w:val="000000" w:themeColor="text1"/>
                <w:szCs w:val="20"/>
              </w:rPr>
              <w:t>WYNAGRODZENIE OFERTOWE</w:t>
            </w:r>
          </w:p>
          <w:p w:rsidR="00CB09E1" w:rsidRPr="004A6738" w:rsidRDefault="00CB09E1" w:rsidP="004A6738">
            <w:pPr>
              <w:spacing w:after="120"/>
              <w:jc w:val="center"/>
              <w:outlineLvl w:val="0"/>
              <w:rPr>
                <w:rFonts w:ascii="Franklin Gothic Book" w:eastAsia="Tahoma,Bold" w:hAnsi="Franklin Gothic Book" w:cstheme="minorHAnsi"/>
                <w:b/>
                <w:bCs/>
                <w:color w:val="000000" w:themeColor="text1"/>
                <w:szCs w:val="20"/>
              </w:rPr>
            </w:pPr>
          </w:p>
          <w:p w:rsidR="00CB09E1" w:rsidRPr="004A6738" w:rsidRDefault="00CB09E1" w:rsidP="004A6738">
            <w:pPr>
              <w:spacing w:after="120"/>
              <w:jc w:val="center"/>
              <w:outlineLvl w:val="0"/>
              <w:rPr>
                <w:rFonts w:ascii="Franklin Gothic Book" w:eastAsia="Tahoma,Bold" w:hAnsi="Franklin Gothic Book" w:cstheme="minorHAnsi"/>
                <w:b/>
                <w:bCs/>
                <w:color w:val="000000" w:themeColor="text1"/>
                <w:szCs w:val="20"/>
              </w:rPr>
            </w:pPr>
          </w:p>
          <w:p w:rsidR="00CB09E1" w:rsidRPr="004A6738" w:rsidRDefault="00CB09E1" w:rsidP="004A6738">
            <w:pPr>
              <w:pStyle w:val="Akapitzlist"/>
              <w:numPr>
                <w:ilvl w:val="0"/>
                <w:numId w:val="49"/>
              </w:numPr>
              <w:spacing w:after="120" w:line="240" w:lineRule="auto"/>
              <w:ind w:left="497" w:hanging="497"/>
              <w:contextualSpacing w:val="0"/>
              <w:jc w:val="both"/>
              <w:rPr>
                <w:rFonts w:ascii="Franklin Gothic Book" w:hAnsi="Franklin Gothic Book" w:cs="Arial"/>
                <w:bCs/>
                <w:sz w:val="20"/>
                <w:szCs w:val="20"/>
              </w:rPr>
            </w:pPr>
            <w:r w:rsidRPr="004A6738">
              <w:rPr>
                <w:rFonts w:ascii="Franklin Gothic Book" w:eastAsia="Tahoma,Bold" w:hAnsi="Franklin Gothic Book" w:cstheme="minorHAnsi"/>
                <w:bCs/>
                <w:sz w:val="20"/>
                <w:szCs w:val="20"/>
              </w:rPr>
              <w:t xml:space="preserve">Za   </w:t>
            </w:r>
            <w:r w:rsidR="001F3955" w:rsidRPr="004A6738">
              <w:rPr>
                <w:rFonts w:ascii="Franklin Gothic Book" w:eastAsia="Tahoma,Bold" w:hAnsi="Franklin Gothic Book" w:cstheme="minorHAnsi"/>
                <w:bCs/>
                <w:sz w:val="20"/>
                <w:szCs w:val="20"/>
              </w:rPr>
              <w:t xml:space="preserve">wykonanie </w:t>
            </w:r>
            <w:r w:rsidR="00876AEC" w:rsidRPr="004A6738">
              <w:rPr>
                <w:rFonts w:ascii="Franklin Gothic Book" w:eastAsia="Tahoma,Bold" w:hAnsi="Franklin Gothic Book" w:cstheme="minorHAnsi"/>
                <w:bCs/>
                <w:sz w:val="20"/>
                <w:szCs w:val="20"/>
              </w:rPr>
              <w:t xml:space="preserve"> </w:t>
            </w:r>
            <w:r w:rsidR="00C376B8" w:rsidRPr="004A6738">
              <w:rPr>
                <w:rFonts w:ascii="Franklin Gothic Book" w:hAnsi="Franklin Gothic Book" w:cs="Arial"/>
                <w:sz w:val="20"/>
                <w:szCs w:val="20"/>
              </w:rPr>
              <w:t xml:space="preserve">przeglądu, konserwacji </w:t>
            </w:r>
            <w:r w:rsidR="00C376B8" w:rsidRPr="004A6738">
              <w:rPr>
                <w:rFonts w:ascii="Franklin Gothic Book" w:hAnsi="Franklin Gothic Book" w:cs="Arial"/>
                <w:bCs/>
                <w:sz w:val="20"/>
                <w:szCs w:val="20"/>
              </w:rPr>
              <w:t>oraz</w:t>
            </w:r>
            <w:r w:rsidR="00C376B8" w:rsidRPr="004A6738">
              <w:rPr>
                <w:rFonts w:ascii="Franklin Gothic Book" w:hAnsi="Franklin Gothic Book" w:cs="Arial"/>
                <w:sz w:val="20"/>
                <w:szCs w:val="20"/>
              </w:rPr>
              <w:t xml:space="preserve"> </w:t>
            </w:r>
            <w:r w:rsidR="00C376B8" w:rsidRPr="004A6738">
              <w:rPr>
                <w:rFonts w:ascii="Franklin Gothic Book" w:hAnsi="Franklin Gothic Book" w:cs="Arial"/>
                <w:bCs/>
                <w:sz w:val="20"/>
                <w:szCs w:val="20"/>
              </w:rPr>
              <w:t xml:space="preserve">przygotowanie do legalizacji i przeprowadzenia legalizacji </w:t>
            </w:r>
            <w:r w:rsidR="00C376B8" w:rsidRPr="004A6738">
              <w:rPr>
                <w:rFonts w:ascii="Franklin Gothic Book" w:hAnsi="Franklin Gothic Book" w:cs="Arial"/>
                <w:sz w:val="20"/>
                <w:szCs w:val="20"/>
              </w:rPr>
              <w:t>dwóch wag</w:t>
            </w:r>
            <w:r w:rsidR="00C376B8" w:rsidRPr="004A6738">
              <w:rPr>
                <w:rFonts w:ascii="Franklin Gothic Book" w:hAnsi="Franklin Gothic Book" w:cs="Arial"/>
                <w:bCs/>
                <w:sz w:val="20"/>
                <w:szCs w:val="20"/>
              </w:rPr>
              <w:t xml:space="preserve"> samochodowych </w:t>
            </w:r>
            <w:r w:rsidR="00876AEC" w:rsidRPr="004A6738">
              <w:rPr>
                <w:rFonts w:ascii="Franklin Gothic Book" w:eastAsia="Times" w:hAnsi="Franklin Gothic Book" w:cs="Verdana,Bold"/>
                <w:bCs/>
                <w:color w:val="000000" w:themeColor="text1"/>
                <w:sz w:val="20"/>
                <w:szCs w:val="20"/>
              </w:rPr>
              <w:t>w Enea Elektrownia Połaniec S.A.</w:t>
            </w:r>
            <w:r w:rsidR="00876AEC" w:rsidRPr="004A6738">
              <w:rPr>
                <w:rFonts w:ascii="Franklin Gothic Book" w:hAnsi="Franklin Gothic Book" w:cs="Arial"/>
                <w:sz w:val="20"/>
                <w:szCs w:val="20"/>
              </w:rPr>
              <w:t xml:space="preserve"> </w:t>
            </w:r>
            <w:r w:rsidR="004A6738" w:rsidRPr="004A6738">
              <w:rPr>
                <w:rFonts w:ascii="Franklin Gothic Book" w:eastAsia="Tahoma,Bold" w:hAnsi="Franklin Gothic Book" w:cstheme="minorHAnsi"/>
                <w:bCs/>
                <w:sz w:val="20"/>
                <w:szCs w:val="20"/>
              </w:rPr>
              <w:t xml:space="preserve">oferujemy </w:t>
            </w:r>
            <w:r w:rsidRPr="004A6738">
              <w:rPr>
                <w:rFonts w:ascii="Franklin Gothic Book" w:eastAsia="Tahoma,Bold" w:hAnsi="Franklin Gothic Book" w:cstheme="minorHAnsi"/>
                <w:bCs/>
                <w:sz w:val="20"/>
                <w:szCs w:val="20"/>
              </w:rPr>
              <w:t>wynagrodzenie  ryczałtowe w wysokości ……………………… zł (słownie: …………</w:t>
            </w:r>
            <w:r w:rsidR="004A6738" w:rsidRPr="004A6738">
              <w:rPr>
                <w:rFonts w:ascii="Franklin Gothic Book" w:eastAsia="Tahoma,Bold" w:hAnsi="Franklin Gothic Book" w:cstheme="minorHAnsi"/>
                <w:bCs/>
                <w:sz w:val="20"/>
                <w:szCs w:val="20"/>
              </w:rPr>
              <w:t>…………………………………………………………………….…………</w:t>
            </w:r>
            <w:r w:rsidRPr="004A6738">
              <w:rPr>
                <w:rFonts w:ascii="Franklin Gothic Book" w:eastAsia="Tahoma,Bold" w:hAnsi="Franklin Gothic Book" w:cstheme="minorHAnsi"/>
                <w:bCs/>
                <w:sz w:val="20"/>
                <w:szCs w:val="20"/>
              </w:rPr>
              <w:t xml:space="preserve"> złotych) netto – bez podatk</w:t>
            </w:r>
            <w:r w:rsidR="004A6738" w:rsidRPr="004A6738">
              <w:rPr>
                <w:rFonts w:ascii="Franklin Gothic Book" w:eastAsia="Tahoma,Bold" w:hAnsi="Franklin Gothic Book" w:cstheme="minorHAnsi"/>
                <w:bCs/>
                <w:sz w:val="20"/>
                <w:szCs w:val="20"/>
              </w:rPr>
              <w:t xml:space="preserve">u </w:t>
            </w:r>
            <w:r w:rsidR="00957EDA" w:rsidRPr="004A6738">
              <w:rPr>
                <w:rFonts w:ascii="Franklin Gothic Book" w:eastAsia="Tahoma,Bold" w:hAnsi="Franklin Gothic Book" w:cstheme="minorHAnsi"/>
                <w:bCs/>
                <w:sz w:val="20"/>
                <w:szCs w:val="20"/>
              </w:rPr>
              <w:t xml:space="preserve">VAT </w:t>
            </w:r>
          </w:p>
          <w:p w:rsidR="00CB09E1" w:rsidRPr="004A6738" w:rsidRDefault="00CB09E1" w:rsidP="004A6738">
            <w:pPr>
              <w:spacing w:after="120"/>
              <w:outlineLvl w:val="0"/>
              <w:rPr>
                <w:rFonts w:ascii="Franklin Gothic Book" w:eastAsia="Tahoma,Bold" w:hAnsi="Franklin Gothic Book" w:cstheme="minorHAnsi"/>
                <w:b/>
                <w:bCs/>
                <w:color w:val="000000" w:themeColor="text1"/>
                <w:szCs w:val="20"/>
              </w:rPr>
            </w:pPr>
          </w:p>
          <w:p w:rsidR="00397BF2" w:rsidRPr="004A6738" w:rsidRDefault="00397BF2" w:rsidP="004A6738">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4A6738">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4A6738" w:rsidRDefault="00CB09E1" w:rsidP="004A6738">
            <w:pPr>
              <w:spacing w:after="120"/>
              <w:jc w:val="center"/>
              <w:outlineLvl w:val="0"/>
              <w:rPr>
                <w:rFonts w:ascii="Franklin Gothic Book" w:hAnsi="Franklin Gothic Book" w:cstheme="minorHAnsi"/>
                <w:b/>
                <w:color w:val="000000" w:themeColor="text1"/>
                <w:szCs w:val="20"/>
              </w:rPr>
            </w:pPr>
          </w:p>
          <w:p w:rsidR="000E2A0A" w:rsidRPr="004A6738" w:rsidRDefault="000E2A0A" w:rsidP="004A6738">
            <w:pPr>
              <w:pStyle w:val="Legenda"/>
              <w:numPr>
                <w:ilvl w:val="0"/>
                <w:numId w:val="49"/>
              </w:numPr>
              <w:spacing w:after="120"/>
              <w:ind w:left="356" w:hanging="356"/>
              <w:rPr>
                <w:rFonts w:ascii="Franklin Gothic Book" w:hAnsi="Franklin Gothic Book" w:cs="Arial"/>
                <w:i w:val="0"/>
                <w:color w:val="auto"/>
                <w:sz w:val="20"/>
                <w:szCs w:val="20"/>
              </w:rPr>
            </w:pPr>
            <w:r w:rsidRPr="004A6738">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4A6738">
              <w:rPr>
                <w:rFonts w:ascii="Franklin Gothic Book" w:hAnsi="Franklin Gothic Book" w:cs="Arial"/>
                <w:i w:val="0"/>
                <w:color w:val="auto"/>
                <w:sz w:val="20"/>
                <w:szCs w:val="20"/>
              </w:rPr>
              <w:t xml:space="preserve">od daty otrzymania </w:t>
            </w:r>
            <w:r w:rsidRPr="004A6738">
              <w:rPr>
                <w:rFonts w:ascii="Franklin Gothic Book" w:eastAsiaTheme="majorEastAsia" w:hAnsi="Franklin Gothic Book" w:cstheme="minorHAnsi"/>
                <w:i w:val="0"/>
                <w:color w:val="auto"/>
                <w:sz w:val="20"/>
                <w:szCs w:val="20"/>
              </w:rPr>
              <w:t>prawidłowo wystawionej faktury VAT</w:t>
            </w:r>
            <w:r w:rsidRPr="004A6738">
              <w:rPr>
                <w:rFonts w:ascii="Franklin Gothic Book" w:hAnsi="Franklin Gothic Book" w:cs="Arial"/>
                <w:i w:val="0"/>
                <w:color w:val="auto"/>
                <w:sz w:val="20"/>
                <w:szCs w:val="20"/>
              </w:rPr>
              <w:t xml:space="preserve"> na adres wskazany w umowie.</w:t>
            </w:r>
          </w:p>
          <w:p w:rsidR="000E2A0A" w:rsidRPr="004A6738" w:rsidRDefault="000E2A0A" w:rsidP="004A6738">
            <w:pPr>
              <w:pStyle w:val="Akapitzlist"/>
              <w:keepNext/>
              <w:numPr>
                <w:ilvl w:val="0"/>
                <w:numId w:val="49"/>
              </w:numPr>
              <w:spacing w:after="120" w:line="240" w:lineRule="auto"/>
              <w:ind w:left="356" w:hanging="356"/>
              <w:contextualSpacing w:val="0"/>
              <w:jc w:val="both"/>
              <w:outlineLvl w:val="0"/>
              <w:rPr>
                <w:rFonts w:ascii="Franklin Gothic Book" w:eastAsiaTheme="majorEastAsia" w:hAnsi="Franklin Gothic Book" w:cstheme="minorHAnsi"/>
                <w:sz w:val="20"/>
                <w:szCs w:val="20"/>
              </w:rPr>
            </w:pPr>
            <w:r w:rsidRPr="004A6738">
              <w:rPr>
                <w:rFonts w:ascii="Franklin Gothic Book" w:hAnsi="Franklin Gothic Book" w:cs="Arial"/>
                <w:sz w:val="20"/>
                <w:szCs w:val="20"/>
              </w:rPr>
              <w:t>Zamawiający oświadcza, że płatności za wszystkie faktury VAT realizuje z zastosowaniem mechanizmu podzielonej płatności, tzw. split payment.</w:t>
            </w:r>
          </w:p>
          <w:p w:rsidR="000E2A0A" w:rsidRPr="004A6738" w:rsidRDefault="000E2A0A" w:rsidP="004A6738">
            <w:pPr>
              <w:pStyle w:val="Akapitzlist"/>
              <w:numPr>
                <w:ilvl w:val="0"/>
                <w:numId w:val="49"/>
              </w:numPr>
              <w:shd w:val="clear" w:color="auto" w:fill="FFFFFF"/>
              <w:spacing w:after="120" w:line="240" w:lineRule="auto"/>
              <w:ind w:left="356" w:hanging="356"/>
              <w:contextualSpacing w:val="0"/>
              <w:jc w:val="both"/>
              <w:rPr>
                <w:rFonts w:ascii="Franklin Gothic Book" w:hAnsi="Franklin Gothic Book" w:cs="Arial"/>
                <w:sz w:val="20"/>
                <w:szCs w:val="20"/>
              </w:rPr>
            </w:pPr>
            <w:r w:rsidRPr="004A6738">
              <w:rPr>
                <w:rFonts w:ascii="Franklin Gothic Book" w:hAnsi="Franklin Gothic Book" w:cs="Arial"/>
                <w:sz w:val="20"/>
                <w:szCs w:val="20"/>
              </w:rPr>
              <w:t>Wykonawca oświadcza, że wyraża zgodę na dokonywanie przez Zamawiającego płatności w systemie podzielonej płatności.</w:t>
            </w:r>
          </w:p>
          <w:p w:rsidR="000E2A0A" w:rsidRPr="004A6738" w:rsidRDefault="000E2A0A" w:rsidP="004A6738">
            <w:pPr>
              <w:pStyle w:val="Akapitzlist"/>
              <w:numPr>
                <w:ilvl w:val="0"/>
                <w:numId w:val="49"/>
              </w:numPr>
              <w:shd w:val="clear" w:color="auto" w:fill="FFFFFF"/>
              <w:spacing w:after="120" w:line="240" w:lineRule="auto"/>
              <w:ind w:left="356" w:hanging="356"/>
              <w:contextualSpacing w:val="0"/>
              <w:jc w:val="both"/>
              <w:rPr>
                <w:rFonts w:ascii="Franklin Gothic Book" w:hAnsi="Franklin Gothic Book" w:cs="Arial"/>
                <w:sz w:val="20"/>
                <w:szCs w:val="20"/>
                <w:lang w:eastAsia="pl-PL"/>
              </w:rPr>
            </w:pPr>
            <w:r w:rsidRPr="004A6738">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4A6738" w:rsidRDefault="00CB09E1" w:rsidP="004A6738">
            <w:pPr>
              <w:spacing w:after="120"/>
              <w:outlineLvl w:val="0"/>
              <w:rPr>
                <w:rFonts w:ascii="Franklin Gothic Book" w:hAnsi="Franklin Gothic Book" w:cstheme="minorHAnsi"/>
                <w:b/>
                <w:color w:val="000000" w:themeColor="text1"/>
                <w:szCs w:val="20"/>
              </w:rPr>
            </w:pPr>
          </w:p>
          <w:p w:rsidR="004A6738" w:rsidRDefault="004A6738" w:rsidP="004A6738">
            <w:pPr>
              <w:spacing w:after="120"/>
              <w:rPr>
                <w:rFonts w:ascii="Franklin Gothic Book" w:hAnsi="Franklin Gothic Book" w:cstheme="minorHAnsi"/>
                <w:color w:val="000000" w:themeColor="text1"/>
                <w:szCs w:val="20"/>
              </w:rPr>
            </w:pPr>
            <w:r>
              <w:rPr>
                <w:rFonts w:ascii="Franklin Gothic Book" w:eastAsia="Tahoma,Bold" w:hAnsi="Franklin Gothic Book" w:cstheme="minorHAnsi"/>
                <w:color w:val="000000" w:themeColor="text1"/>
                <w:szCs w:val="20"/>
              </w:rPr>
              <w:t xml:space="preserve">                                                   </w:t>
            </w:r>
          </w:p>
          <w:p w:rsidR="004A6738" w:rsidRDefault="004A6738" w:rsidP="004A6738">
            <w:pPr>
              <w:spacing w:after="120"/>
              <w:jc w:val="center"/>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 xml:space="preserve">                   </w:t>
            </w:r>
          </w:p>
          <w:p w:rsidR="00CB09E1" w:rsidRPr="004A6738" w:rsidRDefault="004A6738" w:rsidP="004A6738">
            <w:pPr>
              <w:spacing w:after="120"/>
              <w:jc w:val="center"/>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 xml:space="preserve">                                                                                                     </w:t>
            </w:r>
            <w:r w:rsidR="00CB09E1" w:rsidRPr="004A6738">
              <w:rPr>
                <w:rFonts w:ascii="Franklin Gothic Book" w:eastAsia="Tahoma,Bold" w:hAnsi="Franklin Gothic Book" w:cstheme="minorHAnsi"/>
                <w:color w:val="000000" w:themeColor="text1"/>
                <w:szCs w:val="20"/>
              </w:rPr>
              <w:t>__________________ dnia __ __ _____ roku</w:t>
            </w:r>
          </w:p>
          <w:p w:rsidR="00CB09E1" w:rsidRPr="004A6738" w:rsidRDefault="00CB09E1" w:rsidP="004A6738">
            <w:pPr>
              <w:spacing w:after="120"/>
              <w:jc w:val="right"/>
              <w:rPr>
                <w:rFonts w:ascii="Franklin Gothic Book" w:eastAsia="Tahoma,Bold" w:hAnsi="Franklin Gothic Book" w:cstheme="minorHAnsi"/>
                <w:color w:val="000000" w:themeColor="text1"/>
                <w:szCs w:val="20"/>
              </w:rPr>
            </w:pPr>
          </w:p>
          <w:p w:rsidR="004A6738" w:rsidRDefault="00CB09E1" w:rsidP="004A6738">
            <w:pPr>
              <w:spacing w:after="120"/>
              <w:jc w:val="center"/>
              <w:rPr>
                <w:rFonts w:ascii="Franklin Gothic Book" w:hAnsi="Franklin Gothic Book" w:cstheme="minorHAnsi"/>
                <w:color w:val="000000" w:themeColor="text1"/>
                <w:szCs w:val="20"/>
              </w:rPr>
            </w:pPr>
            <w:r w:rsidRPr="004A6738">
              <w:rPr>
                <w:rFonts w:ascii="Franklin Gothic Book" w:hAnsi="Franklin Gothic Book" w:cstheme="minorHAnsi"/>
                <w:b/>
                <w:color w:val="333333"/>
                <w:szCs w:val="20"/>
              </w:rPr>
              <w:br w:type="page"/>
            </w:r>
            <w:r w:rsidR="004A6738">
              <w:rPr>
                <w:rFonts w:ascii="Franklin Gothic Book" w:hAnsi="Franklin Gothic Book" w:cstheme="minorHAnsi"/>
                <w:b/>
                <w:color w:val="333333"/>
                <w:szCs w:val="20"/>
              </w:rPr>
              <w:t xml:space="preserve">                                                                                                   </w:t>
            </w:r>
            <w:r w:rsidR="004A6738" w:rsidRPr="004A6738">
              <w:rPr>
                <w:rFonts w:ascii="Franklin Gothic Book" w:eastAsia="Tahoma,Bold" w:hAnsi="Franklin Gothic Book" w:cstheme="minorHAnsi"/>
                <w:color w:val="000000" w:themeColor="text1"/>
                <w:szCs w:val="20"/>
              </w:rPr>
              <w:t>__________________________________</w:t>
            </w:r>
            <w:r w:rsidR="004A6738" w:rsidRPr="004A6738">
              <w:rPr>
                <w:rFonts w:ascii="Franklin Gothic Book" w:hAnsi="Franklin Gothic Book" w:cstheme="minorHAnsi"/>
                <w:color w:val="000000" w:themeColor="text1"/>
                <w:szCs w:val="20"/>
              </w:rPr>
              <w:t xml:space="preserve">  </w:t>
            </w:r>
          </w:p>
          <w:p w:rsidR="004A6738" w:rsidRPr="00EE1258" w:rsidRDefault="004A6738" w:rsidP="004A6738">
            <w:pPr>
              <w:spacing w:after="120"/>
              <w:jc w:val="center"/>
              <w:rPr>
                <w:rFonts w:ascii="Franklin Gothic Book" w:hAnsi="Franklin Gothic Book" w:cstheme="minorHAnsi"/>
                <w:color w:val="000000" w:themeColor="text1"/>
                <w:sz w:val="16"/>
                <w:szCs w:val="16"/>
              </w:rPr>
            </w:pPr>
            <w:r w:rsidRPr="00EE1258">
              <w:rPr>
                <w:rFonts w:ascii="Franklin Gothic Book" w:eastAsia="Tahoma,Bold" w:hAnsi="Franklin Gothic Book" w:cstheme="minorHAnsi"/>
                <w:color w:val="000000" w:themeColor="text1"/>
                <w:sz w:val="16"/>
                <w:szCs w:val="16"/>
              </w:rPr>
              <w:t xml:space="preserve">                                                                                                  </w:t>
            </w:r>
            <w:r w:rsidR="00EE1258">
              <w:rPr>
                <w:rFonts w:ascii="Franklin Gothic Book" w:eastAsia="Tahoma,Bold" w:hAnsi="Franklin Gothic Book" w:cstheme="minorHAnsi"/>
                <w:color w:val="000000" w:themeColor="text1"/>
                <w:sz w:val="16"/>
                <w:szCs w:val="16"/>
              </w:rPr>
              <w:t xml:space="preserve">                    </w:t>
            </w:r>
            <w:r w:rsidRPr="00EE1258">
              <w:rPr>
                <w:rFonts w:ascii="Franklin Gothic Book" w:eastAsia="Tahoma,Bold" w:hAnsi="Franklin Gothic Book" w:cstheme="minorHAnsi"/>
                <w:color w:val="000000" w:themeColor="text1"/>
                <w:sz w:val="16"/>
                <w:szCs w:val="16"/>
              </w:rPr>
              <w:t xml:space="preserve">      (podpis oferenta/pełnomocnika oferenta</w:t>
            </w:r>
          </w:p>
          <w:p w:rsidR="00CB09E1" w:rsidRPr="004A6738" w:rsidRDefault="00CB09E1" w:rsidP="004A6738">
            <w:pPr>
              <w:spacing w:after="120"/>
              <w:rPr>
                <w:rFonts w:ascii="Franklin Gothic Book" w:hAnsi="Franklin Gothic Book" w:cstheme="minorHAnsi"/>
                <w:b/>
                <w:color w:val="333333"/>
                <w:szCs w:val="20"/>
              </w:rPr>
            </w:pPr>
          </w:p>
          <w:p w:rsidR="00CB09E1" w:rsidRPr="004A6738" w:rsidRDefault="00CB09E1" w:rsidP="004A6738">
            <w:pPr>
              <w:spacing w:after="120"/>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rsidR="000A6BA5" w:rsidRDefault="000A6BA5" w:rsidP="00273A51">
      <w:pPr>
        <w:spacing w:after="160" w:line="259" w:lineRule="auto"/>
        <w:rPr>
          <w:rFonts w:ascii="Franklin Gothic Book" w:hAnsi="Franklin Gothic Book" w:cs="Arial"/>
          <w:b/>
          <w:szCs w:val="20"/>
        </w:rPr>
      </w:pPr>
    </w:p>
    <w:p w:rsidR="00A65C96" w:rsidRDefault="00A65C96" w:rsidP="00FB0AF2">
      <w:pPr>
        <w:spacing w:after="160" w:line="259" w:lineRule="auto"/>
        <w:rPr>
          <w:rFonts w:ascii="Franklin Gothic Book" w:hAnsi="Franklin Gothic Book" w:cs="Arial"/>
          <w:b/>
          <w:szCs w:val="20"/>
        </w:rPr>
      </w:pP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0E6711">
      <w:pPr>
        <w:spacing w:after="160" w:line="259" w:lineRule="auto"/>
        <w:jc w:val="both"/>
        <w:rPr>
          <w:rFonts w:ascii="Franklin Gothic Book" w:hAnsi="Franklin Gothic Book" w:cs="Arial"/>
          <w:szCs w:val="20"/>
        </w:rPr>
      </w:pPr>
      <w:r w:rsidRPr="00E758B5">
        <w:rPr>
          <w:rFonts w:ascii="Franklin Gothic Book" w:hAnsi="Franklin Gothic Book" w:cs="Arial"/>
          <w:szCs w:val="20"/>
        </w:rPr>
        <w:t xml:space="preserve">Enea Elektrownia Połaniec Spółka Akcyjna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302084" w:rsidRDefault="00E758B5" w:rsidP="00302084">
      <w:pPr>
        <w:pStyle w:val="Akapitzlist"/>
        <w:numPr>
          <w:ilvl w:val="0"/>
          <w:numId w:val="13"/>
        </w:numPr>
        <w:spacing w:after="120" w:line="240" w:lineRule="auto"/>
        <w:contextualSpacing w:val="0"/>
        <w:rPr>
          <w:rFonts w:ascii="Franklin Gothic Book" w:hAnsi="Franklin Gothic Book" w:cstheme="minorHAnsi"/>
          <w:sz w:val="20"/>
          <w:szCs w:val="20"/>
        </w:rPr>
      </w:pPr>
      <w:r w:rsidRPr="00302084">
        <w:rPr>
          <w:rFonts w:ascii="Franklin Gothic Book" w:hAnsi="Franklin Gothic Book" w:cs="Arial"/>
          <w:sz w:val="20"/>
          <w:szCs w:val="20"/>
        </w:rPr>
        <w:t>Ogólne Warunki Zakupu Usług Zamawiającego w wersji DZ/4/2018 z dnia 7 sierpnia 2018 r. („</w:t>
      </w:r>
      <w:r w:rsidRPr="00302084">
        <w:rPr>
          <w:rFonts w:ascii="Franklin Gothic Book" w:hAnsi="Franklin Gothic Book" w:cs="Arial"/>
          <w:b/>
          <w:sz w:val="20"/>
          <w:szCs w:val="20"/>
        </w:rPr>
        <w:t>OWZU</w:t>
      </w:r>
      <w:r w:rsidRPr="00302084">
        <w:rPr>
          <w:rFonts w:ascii="Franklin Gothic Book" w:hAnsi="Franklin Gothic Book" w:cs="Arial"/>
          <w:sz w:val="20"/>
          <w:szCs w:val="20"/>
        </w:rPr>
        <w:t>”) zamieszczone na stronie internetowej</w:t>
      </w:r>
      <w:hyperlink r:id="rId23" w:history="1">
        <w:r w:rsidR="00302084" w:rsidRPr="00302084">
          <w:rPr>
            <w:rStyle w:val="Hipercze"/>
            <w:rFonts w:ascii="Franklin Gothic Book" w:hAnsi="Franklin Gothic Book"/>
            <w:sz w:val="20"/>
            <w:szCs w:val="20"/>
          </w:rPr>
          <w:t>https://www.enea.pl/pl/grupaenea/o-grupie/spolki-grupy-enea/polaniec/zamowienia/dokumenty-dla-wykonawcow-i-dostawcow</w:t>
        </w:r>
      </w:hyperlink>
      <w:r w:rsidR="007B40CE" w:rsidRPr="00302084">
        <w:rPr>
          <w:rFonts w:ascii="Franklin Gothic Book" w:hAnsi="Franklin Gothic Book" w:cs="Arial"/>
          <w:color w:val="0000FF"/>
          <w:sz w:val="20"/>
        </w:rPr>
        <w:t>,</w:t>
      </w:r>
      <w:r w:rsidRPr="00302084">
        <w:rPr>
          <w:rFonts w:ascii="Franklin Gothic Book" w:hAnsi="Franklin Gothic Book" w:cs="Arial"/>
          <w:sz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rsidR="00355410" w:rsidRPr="009D7F7B" w:rsidRDefault="00EA1020" w:rsidP="009D7F7B">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355410">
        <w:rPr>
          <w:rFonts w:ascii="Franklin Gothic Book" w:hAnsi="Franklin Gothic Book" w:cs="Arial"/>
          <w:sz w:val="20"/>
          <w:szCs w:val="20"/>
        </w:rPr>
        <w:t>Zamawiający zleca, a Wyko</w:t>
      </w:r>
      <w:r w:rsidR="00F113A4" w:rsidRPr="00355410">
        <w:rPr>
          <w:rFonts w:ascii="Franklin Gothic Book" w:hAnsi="Franklin Gothic Book" w:cs="Arial"/>
          <w:sz w:val="20"/>
          <w:szCs w:val="20"/>
        </w:rPr>
        <w:t xml:space="preserve">nawca przyjmuje do </w:t>
      </w:r>
      <w:r w:rsidR="0019009F" w:rsidRPr="00355410">
        <w:rPr>
          <w:rFonts w:ascii="Franklin Gothic Book" w:hAnsi="Franklin Gothic Book" w:cs="Arial"/>
          <w:sz w:val="20"/>
          <w:szCs w:val="20"/>
        </w:rPr>
        <w:t xml:space="preserve">realizacji </w:t>
      </w:r>
      <w:r w:rsidR="009D7F7B" w:rsidRPr="009D7F7B">
        <w:rPr>
          <w:rFonts w:ascii="Franklin Gothic Book" w:hAnsi="Franklin Gothic Book" w:cs="Arial"/>
          <w:sz w:val="20"/>
          <w:szCs w:val="20"/>
        </w:rPr>
        <w:t xml:space="preserve">wykonanie przeglądu, konserwacji </w:t>
      </w:r>
      <w:r w:rsidR="009D7F7B" w:rsidRPr="009D7F7B">
        <w:rPr>
          <w:rFonts w:ascii="Franklin Gothic Book" w:hAnsi="Franklin Gothic Book" w:cs="Arial"/>
          <w:bCs/>
          <w:sz w:val="20"/>
          <w:szCs w:val="20"/>
        </w:rPr>
        <w:t>oraz</w:t>
      </w:r>
      <w:r w:rsidR="009D7F7B" w:rsidRPr="009D7F7B">
        <w:rPr>
          <w:rFonts w:ascii="Franklin Gothic Book" w:hAnsi="Franklin Gothic Book" w:cs="Arial"/>
          <w:sz w:val="20"/>
          <w:szCs w:val="20"/>
        </w:rPr>
        <w:t xml:space="preserve"> </w:t>
      </w:r>
      <w:r w:rsidR="009D7F7B" w:rsidRPr="009D7F7B">
        <w:rPr>
          <w:rFonts w:ascii="Franklin Gothic Book" w:hAnsi="Franklin Gothic Book" w:cs="Arial"/>
          <w:bCs/>
          <w:sz w:val="20"/>
          <w:szCs w:val="20"/>
        </w:rPr>
        <w:t xml:space="preserve">przygotowanie do legalizacji i przeprowadzenia legalizacji </w:t>
      </w:r>
      <w:r w:rsidR="009D7F7B" w:rsidRPr="009D7F7B">
        <w:rPr>
          <w:rFonts w:ascii="Franklin Gothic Book" w:hAnsi="Franklin Gothic Book" w:cs="Arial"/>
          <w:sz w:val="20"/>
          <w:szCs w:val="20"/>
        </w:rPr>
        <w:t>dwóch wag</w:t>
      </w:r>
      <w:r w:rsidR="009D7F7B" w:rsidRPr="009D7F7B">
        <w:rPr>
          <w:rFonts w:ascii="Franklin Gothic Book" w:hAnsi="Franklin Gothic Book" w:cs="Arial"/>
          <w:bCs/>
          <w:sz w:val="20"/>
          <w:szCs w:val="20"/>
        </w:rPr>
        <w:t xml:space="preserve"> samochodowych </w:t>
      </w:r>
      <w:r w:rsidR="001D02E9" w:rsidRPr="009D7F7B">
        <w:rPr>
          <w:rFonts w:ascii="Franklin Gothic Book" w:eastAsia="Times" w:hAnsi="Franklin Gothic Book" w:cs="Verdana,Bold"/>
          <w:bCs/>
          <w:color w:val="000000" w:themeColor="text1"/>
          <w:sz w:val="20"/>
          <w:szCs w:val="20"/>
        </w:rPr>
        <w:t xml:space="preserve">w Enea </w:t>
      </w:r>
      <w:r w:rsidR="00B62A42" w:rsidRPr="009D7F7B">
        <w:rPr>
          <w:rFonts w:ascii="Franklin Gothic Book" w:eastAsia="Times" w:hAnsi="Franklin Gothic Book" w:cs="Verdana,Bold"/>
          <w:bCs/>
          <w:color w:val="000000" w:themeColor="text1"/>
          <w:sz w:val="20"/>
          <w:szCs w:val="20"/>
        </w:rPr>
        <w:t xml:space="preserve">Elektrownia </w:t>
      </w:r>
      <w:r w:rsidR="001D02E9" w:rsidRPr="009D7F7B">
        <w:rPr>
          <w:rFonts w:ascii="Franklin Gothic Book" w:eastAsia="Times" w:hAnsi="Franklin Gothic Book" w:cs="Verdana,Bold"/>
          <w:bCs/>
          <w:color w:val="000000" w:themeColor="text1"/>
          <w:sz w:val="20"/>
          <w:szCs w:val="20"/>
        </w:rPr>
        <w:t>Połaniec S.A.</w:t>
      </w:r>
      <w:r w:rsidR="001D02E9" w:rsidRPr="009D7F7B">
        <w:rPr>
          <w:rFonts w:ascii="Franklin Gothic Book" w:hAnsi="Franklin Gothic Book" w:cs="Arial"/>
          <w:sz w:val="20"/>
          <w:szCs w:val="20"/>
        </w:rPr>
        <w:t xml:space="preserve"> </w:t>
      </w:r>
      <w:r w:rsidRPr="009D7F7B">
        <w:rPr>
          <w:rFonts w:ascii="Franklin Gothic Book" w:hAnsi="Franklin Gothic Book" w:cs="Arial"/>
          <w:sz w:val="20"/>
          <w:szCs w:val="20"/>
        </w:rPr>
        <w:t>(dalej: „Usługi”).</w:t>
      </w:r>
    </w:p>
    <w:p w:rsidR="007B40CE" w:rsidRPr="007B40CE" w:rsidRDefault="0019009F" w:rsidP="007B40CE">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 xml:space="preserve">Szczegółowy zakres Usług  obejmuje: </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sz w:val="20"/>
          <w:szCs w:val="20"/>
        </w:rPr>
        <w:t xml:space="preserve">Wykonanie przeglądu, konserwacji </w:t>
      </w:r>
      <w:r w:rsidRPr="009D7F7B">
        <w:rPr>
          <w:rFonts w:ascii="Franklin Gothic Book" w:eastAsiaTheme="minorHAnsi" w:hAnsi="Franklin Gothic Book" w:cs="Arial"/>
          <w:bCs/>
          <w:sz w:val="20"/>
          <w:szCs w:val="20"/>
        </w:rPr>
        <w:t>oraz</w:t>
      </w:r>
      <w:r w:rsidRPr="009D7F7B">
        <w:rPr>
          <w:rFonts w:ascii="Franklin Gothic Book" w:eastAsiaTheme="minorHAnsi" w:hAnsi="Franklin Gothic Book" w:cs="Arial"/>
          <w:sz w:val="20"/>
          <w:szCs w:val="20"/>
        </w:rPr>
        <w:t xml:space="preserve"> </w:t>
      </w:r>
      <w:r w:rsidRPr="009D7F7B">
        <w:rPr>
          <w:rFonts w:ascii="Franklin Gothic Book" w:eastAsiaTheme="minorHAnsi" w:hAnsi="Franklin Gothic Book" w:cs="Arial"/>
          <w:bCs/>
          <w:sz w:val="20"/>
          <w:szCs w:val="20"/>
        </w:rPr>
        <w:t xml:space="preserve">przygotowanie do legalizacji i przeprowadzenia legalizacji </w:t>
      </w:r>
      <w:r w:rsidRPr="009D7F7B">
        <w:rPr>
          <w:rFonts w:ascii="Franklin Gothic Book" w:eastAsiaTheme="minorHAnsi" w:hAnsi="Franklin Gothic Book" w:cs="Arial"/>
          <w:sz w:val="20"/>
          <w:szCs w:val="20"/>
        </w:rPr>
        <w:t>dwóch wag</w:t>
      </w:r>
      <w:r w:rsidRPr="009D7F7B">
        <w:rPr>
          <w:rFonts w:ascii="Franklin Gothic Book" w:eastAsiaTheme="minorHAnsi" w:hAnsi="Franklin Gothic Book" w:cs="Arial"/>
          <w:bCs/>
          <w:sz w:val="20"/>
          <w:szCs w:val="20"/>
        </w:rPr>
        <w:t xml:space="preserve"> samochodowych</w:t>
      </w:r>
      <w:r w:rsidRPr="009D7F7B">
        <w:rPr>
          <w:rFonts w:ascii="Franklin Gothic Book" w:eastAsiaTheme="minorHAnsi" w:hAnsi="Franklin Gothic Book" w:cs="Arial"/>
          <w:sz w:val="20"/>
          <w:szCs w:val="20"/>
        </w:rPr>
        <w:t xml:space="preserve"> produkcji GSE </w:t>
      </w:r>
      <w:proofErr w:type="spellStart"/>
      <w:r w:rsidRPr="009D7F7B">
        <w:rPr>
          <w:rFonts w:ascii="Franklin Gothic Book" w:eastAsiaTheme="minorHAnsi" w:hAnsi="Franklin Gothic Book" w:cs="Arial"/>
          <w:sz w:val="20"/>
          <w:szCs w:val="20"/>
        </w:rPr>
        <w:t>Avery</w:t>
      </w:r>
      <w:proofErr w:type="spellEnd"/>
      <w:r w:rsidRPr="009D7F7B">
        <w:rPr>
          <w:rFonts w:ascii="Franklin Gothic Book" w:eastAsiaTheme="minorHAnsi" w:hAnsi="Franklin Gothic Book" w:cs="Arial"/>
          <w:sz w:val="20"/>
          <w:szCs w:val="20"/>
        </w:rPr>
        <w:t xml:space="preserve"> </w:t>
      </w:r>
      <w:proofErr w:type="spellStart"/>
      <w:r w:rsidRPr="009D7F7B">
        <w:rPr>
          <w:rFonts w:ascii="Franklin Gothic Book" w:eastAsiaTheme="minorHAnsi" w:hAnsi="Franklin Gothic Book" w:cs="Arial"/>
          <w:sz w:val="20"/>
          <w:szCs w:val="20"/>
        </w:rPr>
        <w:t>Weight</w:t>
      </w:r>
      <w:proofErr w:type="spellEnd"/>
      <w:r w:rsidRPr="009D7F7B">
        <w:rPr>
          <w:rFonts w:ascii="Franklin Gothic Book" w:eastAsiaTheme="minorHAnsi" w:hAnsi="Franklin Gothic Book" w:cs="Arial"/>
          <w:sz w:val="20"/>
          <w:szCs w:val="20"/>
        </w:rPr>
        <w:t xml:space="preserve"> – </w:t>
      </w:r>
      <w:proofErr w:type="spellStart"/>
      <w:r w:rsidRPr="009D7F7B">
        <w:rPr>
          <w:rFonts w:ascii="Franklin Gothic Book" w:eastAsiaTheme="minorHAnsi" w:hAnsi="Franklin Gothic Book" w:cs="Arial"/>
          <w:sz w:val="20"/>
          <w:szCs w:val="20"/>
        </w:rPr>
        <w:t>Tronix</w:t>
      </w:r>
      <w:proofErr w:type="spellEnd"/>
      <w:r w:rsidRPr="009D7F7B">
        <w:rPr>
          <w:rFonts w:ascii="Franklin Gothic Book" w:eastAsiaTheme="minorHAnsi" w:hAnsi="Franklin Gothic Book" w:cs="Arial"/>
          <w:sz w:val="20"/>
          <w:szCs w:val="20"/>
        </w:rPr>
        <w:t xml:space="preserve"> Limited    zatwierdzenie typu UK 2855  miernik wagi GSE 350</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lastRenderedPageBreak/>
        <w:t xml:space="preserve">Demontaż i montaż pomostów wagowych w celu </w:t>
      </w:r>
      <w:r w:rsidRPr="009D7F7B">
        <w:rPr>
          <w:rFonts w:ascii="Franklin Gothic Book" w:eastAsiaTheme="minorHAnsi" w:hAnsi="Franklin Gothic Book" w:cs="Arial"/>
          <w:sz w:val="20"/>
          <w:szCs w:val="20"/>
        </w:rPr>
        <w:t xml:space="preserve">oczyszczenia fundamentów wraz z podstawami tensometrów – </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t>Sprawdzenie działania poszczególnych mechanizmów i elementów wagi wraz z ich regulacją.</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t>Dostarczenie wzorców masy wraz z transportem, kalibracja wagi wzorcami masy.</w:t>
      </w:r>
      <w:r w:rsidRPr="009D7F7B">
        <w:rPr>
          <w:rFonts w:ascii="Franklin Gothic Book" w:eastAsiaTheme="minorHAnsi" w:hAnsi="Franklin Gothic Book" w:cs="Arial"/>
          <w:sz w:val="20"/>
          <w:szCs w:val="20"/>
        </w:rPr>
        <w:t xml:space="preserve"> </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sz w:val="20"/>
          <w:szCs w:val="20"/>
        </w:rPr>
        <w:t xml:space="preserve">Zgłoszenie dwóch wag do legalizacji w OUM, </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sz w:val="20"/>
          <w:szCs w:val="20"/>
        </w:rPr>
        <w:t>Legalizacja dwóch wag w obecności inspektora OUM w siedzibie Zamawiającego,</w:t>
      </w:r>
    </w:p>
    <w:p w:rsidR="009D7F7B" w:rsidRPr="009D7F7B" w:rsidRDefault="009D7F7B" w:rsidP="009D7F7B">
      <w:pPr>
        <w:pStyle w:val="Akapitzlist"/>
        <w:numPr>
          <w:ilvl w:val="2"/>
          <w:numId w:val="3"/>
        </w:numPr>
        <w:spacing w:after="120" w:line="240" w:lineRule="auto"/>
        <w:ind w:left="1134" w:hanging="709"/>
        <w:contextualSpacing w:val="0"/>
        <w:rPr>
          <w:rFonts w:ascii="Franklin Gothic Book" w:eastAsiaTheme="minorHAnsi" w:hAnsi="Franklin Gothic Book" w:cs="Arial"/>
          <w:sz w:val="20"/>
          <w:szCs w:val="20"/>
        </w:rPr>
      </w:pPr>
      <w:r w:rsidRPr="009D7F7B">
        <w:rPr>
          <w:rFonts w:ascii="Franklin Gothic Book" w:eastAsiaTheme="minorHAnsi" w:hAnsi="Franklin Gothic Book" w:cs="Arial"/>
          <w:sz w:val="20"/>
          <w:szCs w:val="20"/>
        </w:rPr>
        <w:t>Przekazanie świadectwa legalizacji zamawiającemu.</w:t>
      </w:r>
    </w:p>
    <w:p w:rsidR="009D7F7B" w:rsidRPr="0047655E" w:rsidRDefault="009D7F7B" w:rsidP="009D7F7B">
      <w:pPr>
        <w:numPr>
          <w:ilvl w:val="1"/>
          <w:numId w:val="3"/>
        </w:numPr>
        <w:spacing w:after="120"/>
        <w:ind w:left="426" w:hanging="426"/>
        <w:rPr>
          <w:rFonts w:ascii="Franklin Gothic Book" w:eastAsiaTheme="minorHAnsi" w:hAnsi="Franklin Gothic Book" w:cs="Arial"/>
          <w:szCs w:val="20"/>
        </w:rPr>
      </w:pPr>
      <w:r w:rsidRPr="0047655E">
        <w:rPr>
          <w:rFonts w:ascii="Franklin Gothic Book" w:eastAsiaTheme="minorHAnsi" w:hAnsi="Franklin Gothic Book" w:cs="Arial"/>
          <w:szCs w:val="20"/>
        </w:rPr>
        <w:t>Z</w:t>
      </w:r>
      <w:r>
        <w:rPr>
          <w:rFonts w:ascii="Franklin Gothic Book" w:eastAsiaTheme="minorHAnsi" w:hAnsi="Franklin Gothic Book" w:cs="Arial"/>
          <w:szCs w:val="20"/>
        </w:rPr>
        <w:t>amawiający zobowiązany</w:t>
      </w:r>
      <w:r w:rsidRPr="0047655E">
        <w:rPr>
          <w:rFonts w:ascii="Franklin Gothic Book" w:eastAsiaTheme="minorHAnsi" w:hAnsi="Franklin Gothic Book" w:cs="Arial"/>
          <w:szCs w:val="20"/>
        </w:rPr>
        <w:t xml:space="preserve"> się zapewnić:</w:t>
      </w:r>
    </w:p>
    <w:p w:rsidR="009D7F7B" w:rsidRPr="009D7F7B" w:rsidRDefault="009D7F7B" w:rsidP="009D7F7B">
      <w:pPr>
        <w:pStyle w:val="Akapitzlist"/>
        <w:numPr>
          <w:ilvl w:val="2"/>
          <w:numId w:val="3"/>
        </w:numPr>
        <w:spacing w:after="120"/>
        <w:ind w:left="1134" w:hanging="708"/>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t>dźwig do demontażu i ponownego montażu pomostów wag</w:t>
      </w:r>
    </w:p>
    <w:p w:rsidR="009D7F7B" w:rsidRPr="009D7F7B" w:rsidRDefault="009D7F7B" w:rsidP="009D7F7B">
      <w:pPr>
        <w:pStyle w:val="Akapitzlist"/>
        <w:numPr>
          <w:ilvl w:val="2"/>
          <w:numId w:val="3"/>
        </w:numPr>
        <w:spacing w:after="120"/>
        <w:ind w:left="1134" w:hanging="708"/>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t>wózka widłowego do rozładunku wzorców masy</w:t>
      </w:r>
    </w:p>
    <w:p w:rsidR="009D7F7B" w:rsidRPr="009D7F7B" w:rsidRDefault="009D7F7B" w:rsidP="009D7F7B">
      <w:pPr>
        <w:pStyle w:val="Akapitzlist"/>
        <w:numPr>
          <w:ilvl w:val="2"/>
          <w:numId w:val="3"/>
        </w:numPr>
        <w:spacing w:after="120"/>
        <w:ind w:left="1134" w:hanging="708"/>
        <w:rPr>
          <w:rFonts w:ascii="Franklin Gothic Book" w:eastAsiaTheme="minorHAnsi" w:hAnsi="Franklin Gothic Book" w:cs="Arial"/>
          <w:sz w:val="20"/>
          <w:szCs w:val="20"/>
        </w:rPr>
      </w:pPr>
      <w:r w:rsidRPr="009D7F7B">
        <w:rPr>
          <w:rFonts w:ascii="Franklin Gothic Book" w:eastAsiaTheme="minorHAnsi" w:hAnsi="Franklin Gothic Book" w:cs="Arial"/>
          <w:sz w:val="20"/>
          <w:szCs w:val="20"/>
        </w:rPr>
        <w:t>samochodu jako balast masy (około 35ton)</w:t>
      </w:r>
    </w:p>
    <w:p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rsidR="00EA1020" w:rsidRPr="00D73D6A" w:rsidRDefault="00EA1020" w:rsidP="00C8793A">
      <w:pPr>
        <w:pStyle w:val="Akapitzlist"/>
        <w:numPr>
          <w:ilvl w:val="0"/>
          <w:numId w:val="27"/>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rsidR="009D7F7B" w:rsidRPr="009D7F7B" w:rsidRDefault="009D7F7B" w:rsidP="009D7F7B">
      <w:pPr>
        <w:pStyle w:val="Tekstpodstawowy"/>
        <w:numPr>
          <w:ilvl w:val="1"/>
          <w:numId w:val="27"/>
        </w:numPr>
        <w:spacing w:after="120"/>
        <w:ind w:left="992"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t>Termin realizacji usługi: do 31.05.2020 roku.</w:t>
      </w:r>
    </w:p>
    <w:p w:rsidR="009D7F7B" w:rsidRPr="009D7F7B" w:rsidRDefault="009D7F7B" w:rsidP="009D7F7B">
      <w:pPr>
        <w:pStyle w:val="Tekstpodstawowy"/>
        <w:numPr>
          <w:ilvl w:val="1"/>
          <w:numId w:val="27"/>
        </w:numPr>
        <w:spacing w:after="120"/>
        <w:ind w:left="992"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rsidR="008144CB" w:rsidRPr="008144CB" w:rsidRDefault="008144CB" w:rsidP="008144CB">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rsidR="00E758B5" w:rsidRPr="008144CB" w:rsidRDefault="00E758B5" w:rsidP="00C8793A">
      <w:pPr>
        <w:pStyle w:val="Akapitzlist"/>
        <w:numPr>
          <w:ilvl w:val="0"/>
          <w:numId w:val="27"/>
        </w:numPr>
        <w:spacing w:after="12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rsidR="00D467A2" w:rsidRPr="008144CB" w:rsidRDefault="00E758B5" w:rsidP="00C8793A">
      <w:pPr>
        <w:pStyle w:val="Akapitzlist"/>
        <w:numPr>
          <w:ilvl w:val="1"/>
          <w:numId w:val="27"/>
        </w:numPr>
        <w:spacing w:after="120"/>
        <w:ind w:left="567" w:hanging="567"/>
        <w:rPr>
          <w:rFonts w:ascii="Franklin Gothic Book" w:hAnsi="Franklin Gothic Book"/>
          <w:color w:val="000000" w:themeColor="text1"/>
          <w:sz w:val="20"/>
          <w:szCs w:val="20"/>
        </w:rPr>
      </w:pPr>
      <w:r w:rsidRPr="008144CB">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8144CB">
        <w:rPr>
          <w:rFonts w:ascii="Franklin Gothic Book" w:hAnsi="Franklin Gothic Book" w:cs="Arial"/>
          <w:b/>
          <w:sz w:val="20"/>
          <w:szCs w:val="20"/>
        </w:rPr>
        <w:t>…000 zł netto</w:t>
      </w:r>
      <w:r w:rsidRPr="008144CB">
        <w:rPr>
          <w:rFonts w:ascii="Franklin Gothic Book" w:hAnsi="Franklin Gothic Book" w:cs="Arial"/>
          <w:sz w:val="20"/>
          <w:szCs w:val="20"/>
        </w:rPr>
        <w:t xml:space="preserve"> (słownie: … tysięcy złotych)</w:t>
      </w:r>
      <w:r w:rsidRPr="008144CB" w:rsidDel="000C5546">
        <w:rPr>
          <w:rFonts w:ascii="Franklin Gothic Book" w:hAnsi="Franklin Gothic Book" w:cs="Arial"/>
          <w:sz w:val="20"/>
          <w:szCs w:val="20"/>
        </w:rPr>
        <w:t xml:space="preserve"> </w:t>
      </w:r>
    </w:p>
    <w:p w:rsidR="00E758B5" w:rsidRPr="008144CB" w:rsidRDefault="00E758B5" w:rsidP="00C8793A">
      <w:pPr>
        <w:pStyle w:val="Akapitzlist"/>
        <w:numPr>
          <w:ilvl w:val="1"/>
          <w:numId w:val="27"/>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F55108" w:rsidRDefault="00F55108" w:rsidP="00F55108">
      <w:pPr>
        <w:pStyle w:val="Akapitzlist"/>
        <w:spacing w:after="0" w:line="240" w:lineRule="auto"/>
        <w:ind w:left="1921"/>
        <w:contextualSpacing w:val="0"/>
        <w:rPr>
          <w:rFonts w:ascii="Franklin Gothic Book" w:hAnsi="Franklin Gothic Book" w:cs="Arial"/>
          <w:sz w:val="20"/>
          <w:szCs w:val="20"/>
        </w:rPr>
      </w:pPr>
    </w:p>
    <w:p w:rsidR="00074DCE" w:rsidRPr="00074DCE" w:rsidRDefault="005B1107" w:rsidP="000E6711">
      <w:pPr>
        <w:pStyle w:val="Tekstpodstawowywcity"/>
        <w:numPr>
          <w:ilvl w:val="1"/>
          <w:numId w:val="27"/>
        </w:numPr>
        <w:ind w:left="567"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Pr>
          <w:rFonts w:ascii="Franklin Gothic Book" w:hAnsi="Franklin Gothic Book"/>
          <w:color w:val="000000" w:themeColor="text1"/>
          <w:szCs w:val="20"/>
        </w:rPr>
        <w:t xml:space="preserve"> </w:t>
      </w:r>
      <w:r w:rsidR="00074DCE" w:rsidRPr="00074DCE">
        <w:rPr>
          <w:rFonts w:ascii="Franklin Gothic Book" w:hAnsi="Franklin Gothic Book"/>
          <w:color w:val="000000" w:themeColor="text1"/>
          <w:szCs w:val="20"/>
        </w:rPr>
        <w:t>Wykonawca nie jest uprawniony do dochodzenia od Zamawiającego zwrotu poniesionych kosztów lub żądania dodatkowego wynagrodzenia.</w:t>
      </w:r>
    </w:p>
    <w:p w:rsidR="00D3685D" w:rsidRPr="008144CB" w:rsidRDefault="00D3685D" w:rsidP="00074DCE">
      <w:pPr>
        <w:pStyle w:val="Akapitzlist"/>
        <w:keepNext/>
        <w:numPr>
          <w:ilvl w:val="1"/>
          <w:numId w:val="27"/>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D3685D" w:rsidRPr="008144CB" w:rsidRDefault="00D3685D" w:rsidP="00074DCE">
      <w:pPr>
        <w:pStyle w:val="Legenda"/>
        <w:numPr>
          <w:ilvl w:val="1"/>
          <w:numId w:val="27"/>
        </w:numPr>
        <w:spacing w:after="120"/>
        <w:ind w:left="567"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3C4CAD">
        <w:rPr>
          <w:rFonts w:ascii="Franklin Gothic Book" w:hAnsi="Franklin Gothic Book" w:cs="Arial"/>
          <w:i w:val="0"/>
          <w:color w:val="auto"/>
          <w:sz w:val="20"/>
          <w:szCs w:val="20"/>
        </w:rPr>
        <w:t>res wskazany w pkt 3</w:t>
      </w:r>
      <w:r w:rsidRPr="008144CB">
        <w:rPr>
          <w:rFonts w:ascii="Franklin Gothic Book" w:hAnsi="Franklin Gothic Book" w:cs="Arial"/>
          <w:i w:val="0"/>
          <w:color w:val="auto"/>
          <w:sz w:val="20"/>
          <w:szCs w:val="20"/>
        </w:rPr>
        <w:t>.2.</w:t>
      </w:r>
    </w:p>
    <w:p w:rsidR="00D3685D" w:rsidRPr="008144CB" w:rsidRDefault="00D3685D" w:rsidP="00074DCE">
      <w:pPr>
        <w:pStyle w:val="Akapitzlist"/>
        <w:numPr>
          <w:ilvl w:val="1"/>
          <w:numId w:val="27"/>
        </w:numPr>
        <w:spacing w:after="120" w:line="240" w:lineRule="auto"/>
        <w:ind w:left="567"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24"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3B4FA9" w:rsidRPr="008144CB" w:rsidRDefault="003B4FA9" w:rsidP="00074DCE">
      <w:pPr>
        <w:pStyle w:val="Akapitzlist"/>
        <w:keepNext/>
        <w:numPr>
          <w:ilvl w:val="1"/>
          <w:numId w:val="27"/>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rsidR="003B4FA9" w:rsidRPr="008144CB" w:rsidRDefault="003B4FA9" w:rsidP="00074DCE">
      <w:pPr>
        <w:pStyle w:val="Akapitzlist"/>
        <w:numPr>
          <w:ilvl w:val="1"/>
          <w:numId w:val="27"/>
        </w:numPr>
        <w:shd w:val="clear" w:color="auto" w:fill="FFFFFF"/>
        <w:spacing w:after="120" w:line="240" w:lineRule="auto"/>
        <w:ind w:left="567"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rsidR="00074DCE" w:rsidRDefault="003B4FA9" w:rsidP="000E6711">
      <w:pPr>
        <w:pStyle w:val="Akapitzlist"/>
        <w:numPr>
          <w:ilvl w:val="1"/>
          <w:numId w:val="27"/>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74DCE" w:rsidRPr="000E6711" w:rsidRDefault="00074DCE" w:rsidP="000E6711">
      <w:pPr>
        <w:pStyle w:val="Akapitzlist"/>
        <w:numPr>
          <w:ilvl w:val="1"/>
          <w:numId w:val="27"/>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0E6711">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proofErr w:type="spellStart"/>
      <w:r w:rsidRPr="000E6711">
        <w:rPr>
          <w:rFonts w:ascii="Franklin Gothic Book" w:hAnsi="Franklin Gothic Book" w:cs="Arial"/>
          <w:sz w:val="20"/>
          <w:szCs w:val="20"/>
          <w:lang w:eastAsia="pl-PL"/>
        </w:rPr>
        <w:t>tachunku</w:t>
      </w:r>
      <w:proofErr w:type="spellEnd"/>
      <w:r w:rsidRPr="000E6711">
        <w:rPr>
          <w:rFonts w:ascii="Franklin Gothic Book" w:hAnsi="Franklin Gothic Book" w:cs="Arial"/>
          <w:sz w:val="20"/>
          <w:szCs w:val="20"/>
          <w:lang w:eastAsia="pl-PL"/>
        </w:rPr>
        <w:t xml:space="preserve"> przez Wykonawcę, który będzie </w:t>
      </w:r>
      <w:r w:rsidRPr="000E6711">
        <w:rPr>
          <w:rFonts w:ascii="Franklin Gothic Book" w:hAnsi="Franklin Gothic Book" w:cs="Arial"/>
          <w:sz w:val="20"/>
          <w:szCs w:val="20"/>
          <w:lang w:eastAsia="pl-PL"/>
        </w:rPr>
        <w:lastRenderedPageBreak/>
        <w:t xml:space="preserve">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proofErr w:type="spellStart"/>
      <w:r w:rsidRPr="000E6711">
        <w:rPr>
          <w:rFonts w:ascii="Franklin Gothic Book" w:hAnsi="Franklin Gothic Book" w:cs="Arial"/>
          <w:sz w:val="20"/>
          <w:szCs w:val="20"/>
          <w:lang w:eastAsia="pl-PL"/>
        </w:rPr>
        <w:t>przyczny</w:t>
      </w:r>
      <w:proofErr w:type="spellEnd"/>
      <w:r w:rsidRPr="000E6711">
        <w:rPr>
          <w:rFonts w:ascii="Franklin Gothic Book" w:hAnsi="Franklin Gothic Book" w:cs="Arial"/>
          <w:sz w:val="20"/>
          <w:szCs w:val="20"/>
          <w:lang w:eastAsia="pl-PL"/>
        </w:rPr>
        <w:t xml:space="preserve"> nie jest podstawą do odstąpienia przez Wykonawcę od Umowy.</w:t>
      </w:r>
    </w:p>
    <w:p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rsidR="00E758B5" w:rsidRPr="006A0233" w:rsidRDefault="00E758B5" w:rsidP="00C8793A">
      <w:pPr>
        <w:pStyle w:val="Akapitzlist"/>
        <w:numPr>
          <w:ilvl w:val="0"/>
          <w:numId w:val="13"/>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rsidR="007E2519" w:rsidRDefault="007E2519" w:rsidP="00C8793A">
      <w:pPr>
        <w:pStyle w:val="Tekstpodstawowywcity"/>
        <w:numPr>
          <w:ilvl w:val="1"/>
          <w:numId w:val="13"/>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3C4CAD" w:rsidRPr="003C4CAD" w:rsidRDefault="003C4CAD" w:rsidP="003C4CAD">
      <w:pPr>
        <w:pStyle w:val="Tekstpodstawowywcity"/>
        <w:numPr>
          <w:ilvl w:val="1"/>
          <w:numId w:val="13"/>
        </w:numPr>
        <w:spacing w:after="0" w:line="312" w:lineRule="atLeast"/>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rsidR="003C4CAD" w:rsidRPr="003C4CAD" w:rsidRDefault="003C4CAD" w:rsidP="003C4CAD">
      <w:pPr>
        <w:pStyle w:val="Tekstpodstawowywcity"/>
        <w:numPr>
          <w:ilvl w:val="1"/>
          <w:numId w:val="13"/>
        </w:numPr>
        <w:spacing w:after="0" w:line="312" w:lineRule="atLeast"/>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rsidR="007E2519" w:rsidRPr="003C4CAD" w:rsidRDefault="007E2519" w:rsidP="00C8793A">
      <w:pPr>
        <w:pStyle w:val="Tekstpodstawowywcity"/>
        <w:numPr>
          <w:ilvl w:val="1"/>
          <w:numId w:val="13"/>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rsidR="005867B7" w:rsidRPr="005867B7" w:rsidRDefault="005867B7" w:rsidP="005867B7">
      <w:pPr>
        <w:pStyle w:val="Tekstpodstawowywcity"/>
        <w:numPr>
          <w:ilvl w:val="1"/>
          <w:numId w:val="13"/>
        </w:numPr>
        <w:spacing w:after="0" w:line="312" w:lineRule="atLeast"/>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rsidR="005867B7" w:rsidRPr="005867B7" w:rsidRDefault="005867B7" w:rsidP="005867B7">
      <w:pPr>
        <w:pStyle w:val="Tekstpodstawowywcity"/>
        <w:numPr>
          <w:ilvl w:val="1"/>
          <w:numId w:val="13"/>
        </w:numPr>
        <w:tabs>
          <w:tab w:val="left" w:pos="142"/>
        </w:tabs>
        <w:spacing w:after="0" w:line="312" w:lineRule="atLeast"/>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rsidR="005867B7" w:rsidRDefault="005867B7" w:rsidP="005867B7">
      <w:pPr>
        <w:pStyle w:val="Tekstpodstawowywcity"/>
        <w:numPr>
          <w:ilvl w:val="1"/>
          <w:numId w:val="13"/>
        </w:numPr>
        <w:tabs>
          <w:tab w:val="left" w:pos="142"/>
        </w:tabs>
        <w:spacing w:after="0" w:line="312" w:lineRule="atLeast"/>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Przekazywanie wszystkich koniecznych dokumentów związanych z zakresem SIWZ.</w:t>
      </w:r>
    </w:p>
    <w:p w:rsidR="005867B7" w:rsidRPr="005867B7" w:rsidRDefault="005867B7" w:rsidP="005867B7">
      <w:pPr>
        <w:pStyle w:val="Tekstpodstawowywcity"/>
        <w:tabs>
          <w:tab w:val="left" w:pos="142"/>
        </w:tabs>
        <w:spacing w:after="0" w:line="312" w:lineRule="atLeast"/>
        <w:ind w:left="567"/>
        <w:jc w:val="both"/>
        <w:rPr>
          <w:rFonts w:ascii="Franklin Gothic Book" w:hAnsi="Franklin Gothic Book"/>
          <w:color w:val="000000" w:themeColor="text1"/>
          <w:szCs w:val="20"/>
        </w:rPr>
      </w:pPr>
    </w:p>
    <w:p w:rsidR="007E2519" w:rsidRPr="005867B7" w:rsidRDefault="007E2519" w:rsidP="00C8793A">
      <w:pPr>
        <w:pStyle w:val="Tekstpodstawowywcity"/>
        <w:numPr>
          <w:ilvl w:val="1"/>
          <w:numId w:val="13"/>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rsidR="007E2519" w:rsidRPr="005867B7" w:rsidRDefault="007E2519" w:rsidP="00C8793A">
      <w:pPr>
        <w:pStyle w:val="Tekstpodstawowywcity"/>
        <w:numPr>
          <w:ilvl w:val="2"/>
          <w:numId w:val="13"/>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DD0FEE" w:rsidRPr="005867B7" w:rsidRDefault="007E2519" w:rsidP="00C8793A">
      <w:pPr>
        <w:pStyle w:val="Tekstpodstawowywcity"/>
        <w:numPr>
          <w:ilvl w:val="2"/>
          <w:numId w:val="13"/>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organizacji bezpiecznej pracy w Enea Połaniec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przed rozpoczęciem prac na obiektach w  Enea Połaniec S.A  w wymaganych terminach,</w:t>
      </w:r>
    </w:p>
    <w:p w:rsidR="00DD0FEE" w:rsidRPr="005867B7" w:rsidRDefault="00DD0FEE" w:rsidP="00C8793A">
      <w:pPr>
        <w:pStyle w:val="Tekstpodstawowywcity"/>
        <w:numPr>
          <w:ilvl w:val="2"/>
          <w:numId w:val="13"/>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DD0FEE" w:rsidRPr="005867B7" w:rsidRDefault="00DD0FEE" w:rsidP="00C8793A">
      <w:pPr>
        <w:pStyle w:val="Tekstpodstawowywcity"/>
        <w:numPr>
          <w:ilvl w:val="2"/>
          <w:numId w:val="13"/>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rsidR="00DD0FEE" w:rsidRPr="00C60C1F" w:rsidRDefault="00DD0FEE" w:rsidP="00C8793A">
      <w:pPr>
        <w:pStyle w:val="Akapitzlist"/>
        <w:numPr>
          <w:ilvl w:val="0"/>
          <w:numId w:val="13"/>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rsidR="00632E7D" w:rsidRPr="00632E7D" w:rsidRDefault="00632E7D" w:rsidP="00632E7D">
      <w:pPr>
        <w:pStyle w:val="Akapitzlist"/>
        <w:numPr>
          <w:ilvl w:val="1"/>
          <w:numId w:val="13"/>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5"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rsidR="00DD0FEE" w:rsidRPr="001C32D3" w:rsidRDefault="00DD0FEE" w:rsidP="00C8793A">
      <w:pPr>
        <w:pStyle w:val="Akapitzlist"/>
        <w:numPr>
          <w:ilvl w:val="2"/>
          <w:numId w:val="13"/>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DD0FEE" w:rsidRPr="001C32D3" w:rsidRDefault="00DD0FEE" w:rsidP="00C8793A">
      <w:pPr>
        <w:pStyle w:val="Akapitzlist"/>
        <w:numPr>
          <w:ilvl w:val="2"/>
          <w:numId w:val="13"/>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DD0FEE" w:rsidRPr="001C32D3" w:rsidRDefault="00DD0FEE" w:rsidP="00C8793A">
      <w:pPr>
        <w:pStyle w:val="Akapitzlist"/>
        <w:numPr>
          <w:ilvl w:val="1"/>
          <w:numId w:val="13"/>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rsidR="00DD0FEE" w:rsidRPr="001C32D3" w:rsidRDefault="00DD0FEE" w:rsidP="00C8793A">
      <w:pPr>
        <w:pStyle w:val="Akapitzlist"/>
        <w:numPr>
          <w:ilvl w:val="1"/>
          <w:numId w:val="13"/>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rsidR="00DD0FEE" w:rsidRPr="008213B7" w:rsidRDefault="00DD0FEE" w:rsidP="00C8793A">
      <w:pPr>
        <w:pStyle w:val="Akapitzlist"/>
        <w:numPr>
          <w:ilvl w:val="1"/>
          <w:numId w:val="13"/>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rsidR="00DD0FEE" w:rsidRPr="001C32D3" w:rsidRDefault="00DD0FEE" w:rsidP="00C8793A">
      <w:pPr>
        <w:pStyle w:val="Akapitzlist"/>
        <w:numPr>
          <w:ilvl w:val="1"/>
          <w:numId w:val="13"/>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rsidR="00DD0FEE" w:rsidRPr="00632E7D" w:rsidRDefault="00DD0FEE" w:rsidP="00C8793A">
      <w:pPr>
        <w:pStyle w:val="Akapitzlist"/>
        <w:numPr>
          <w:ilvl w:val="2"/>
          <w:numId w:val="13"/>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DD0FEE" w:rsidRPr="00632E7D" w:rsidRDefault="00DD0FEE" w:rsidP="00C8793A">
      <w:pPr>
        <w:pStyle w:val="Akapitzlist"/>
        <w:numPr>
          <w:ilvl w:val="2"/>
          <w:numId w:val="13"/>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rsidR="00DD0FEE" w:rsidRPr="001C32D3" w:rsidRDefault="00DD0FEE" w:rsidP="00C8793A">
      <w:pPr>
        <w:pStyle w:val="Akapitzlist"/>
        <w:numPr>
          <w:ilvl w:val="1"/>
          <w:numId w:val="13"/>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rsidR="00DD0FEE" w:rsidRPr="00632E7D" w:rsidRDefault="00DD0FEE" w:rsidP="00632E7D">
      <w:pPr>
        <w:pStyle w:val="Akapitzlist"/>
        <w:numPr>
          <w:ilvl w:val="2"/>
          <w:numId w:val="13"/>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Budowlane,</w:t>
      </w:r>
    </w:p>
    <w:p w:rsidR="00DD0FEE" w:rsidRPr="00632E7D" w:rsidRDefault="00DD0FEE" w:rsidP="00632E7D">
      <w:pPr>
        <w:pStyle w:val="Akapitzlist"/>
        <w:numPr>
          <w:ilvl w:val="2"/>
          <w:numId w:val="13"/>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rsidR="00DD0FEE" w:rsidRPr="00632E7D" w:rsidRDefault="00DD0FEE" w:rsidP="00632E7D">
      <w:pPr>
        <w:pStyle w:val="Akapitzlist"/>
        <w:numPr>
          <w:ilvl w:val="2"/>
          <w:numId w:val="13"/>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lastRenderedPageBreak/>
        <w:t>Ustawą Prawo Ochrony Środowiska,</w:t>
      </w:r>
    </w:p>
    <w:p w:rsidR="00DD0FEE" w:rsidRDefault="00DD0FEE" w:rsidP="00632E7D">
      <w:pPr>
        <w:pStyle w:val="Akapitzlist"/>
        <w:numPr>
          <w:ilvl w:val="2"/>
          <w:numId w:val="13"/>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rsidR="00632E7D" w:rsidRPr="00632E7D" w:rsidRDefault="00632E7D" w:rsidP="00632E7D">
      <w:pPr>
        <w:pStyle w:val="Akapitzlist"/>
        <w:numPr>
          <w:ilvl w:val="2"/>
          <w:numId w:val="13"/>
        </w:numPr>
        <w:suppressAutoHyphens/>
        <w:autoSpaceDE w:val="0"/>
        <w:autoSpaceDN w:val="0"/>
        <w:spacing w:before="120" w:after="60" w:line="300" w:lineRule="atLeast"/>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Zaleceniami i wytycznymi korporacyjnymi  GK ENEA.</w:t>
      </w:r>
    </w:p>
    <w:p w:rsidR="00170598" w:rsidRPr="00170598" w:rsidRDefault="00170598" w:rsidP="00C8793A">
      <w:pPr>
        <w:pStyle w:val="Nagwek1"/>
        <w:keepLines w:val="0"/>
        <w:numPr>
          <w:ilvl w:val="0"/>
          <w:numId w:val="13"/>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rsidR="00E758B5" w:rsidRPr="00AA00B4" w:rsidRDefault="00E758B5" w:rsidP="00C8793A">
      <w:pPr>
        <w:pStyle w:val="Akapitzlist"/>
        <w:numPr>
          <w:ilvl w:val="0"/>
          <w:numId w:val="1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758B5" w:rsidRPr="00E758B5" w:rsidRDefault="00E758B5" w:rsidP="00C8793A">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C60C1F" w:rsidRPr="00C60C1F" w:rsidRDefault="00C60C1F" w:rsidP="00C60C1F">
      <w:pPr>
        <w:pStyle w:val="Tekstpodstawowy"/>
        <w:spacing w:after="120"/>
        <w:jc w:val="left"/>
        <w:rPr>
          <w:rFonts w:ascii="Franklin Gothic Book" w:eastAsia="Calibri" w:hAnsi="Franklin Gothic Book" w:cstheme="majorBidi"/>
          <w:color w:val="1F4D78" w:themeColor="accent1" w:themeShade="7F"/>
          <w:sz w:val="20"/>
          <w:szCs w:val="20"/>
          <w:lang w:val="en-US"/>
        </w:rPr>
      </w:pPr>
      <w:r w:rsidRPr="00C60C1F">
        <w:rPr>
          <w:rFonts w:ascii="Franklin Gothic Book" w:hAnsi="Franklin Gothic Book" w:cs="Arial"/>
          <w:b/>
          <w:sz w:val="20"/>
          <w:szCs w:val="20"/>
        </w:rPr>
        <w:t xml:space="preserve">Włodzimierz Zierold </w:t>
      </w:r>
      <w:r w:rsidRPr="00C60C1F">
        <w:rPr>
          <w:rFonts w:ascii="Franklin Gothic Book" w:hAnsi="Franklin Gothic Book" w:cs="Arial"/>
          <w:sz w:val="20"/>
          <w:szCs w:val="20"/>
        </w:rPr>
        <w:t xml:space="preserve">- tel. 15 865 69 62; kom. </w:t>
      </w:r>
      <w:r w:rsidRPr="00C60C1F">
        <w:rPr>
          <w:rFonts w:ascii="Franklin Gothic Book" w:hAnsi="Franklin Gothic Book" w:cs="Arial"/>
          <w:bCs/>
          <w:sz w:val="20"/>
          <w:szCs w:val="20"/>
        </w:rPr>
        <w:t>604 403 426</w:t>
      </w:r>
      <w:r w:rsidRPr="00C60C1F">
        <w:rPr>
          <w:rStyle w:val="Nagwek3Znak"/>
          <w:rFonts w:ascii="Franklin Gothic Book" w:hAnsi="Franklin Gothic Book"/>
          <w:sz w:val="20"/>
          <w:szCs w:val="20"/>
        </w:rPr>
        <w:t xml:space="preserve">, </w:t>
      </w:r>
      <w:r w:rsidRPr="00C60C1F">
        <w:rPr>
          <w:rStyle w:val="Nagwek3Znak"/>
          <w:rFonts w:ascii="Franklin Gothic Book" w:hAnsi="Franklin Gothic Book"/>
          <w:sz w:val="20"/>
          <w:szCs w:val="20"/>
          <w:lang w:val="fr-FR"/>
        </w:rPr>
        <w:t xml:space="preserve">e-mail: </w:t>
      </w:r>
      <w:r w:rsidRPr="00C60C1F">
        <w:rPr>
          <w:rStyle w:val="Nagwek3Znak"/>
          <w:rFonts w:ascii="Franklin Gothic Book" w:hAnsi="Franklin Gothic Book"/>
          <w:color w:val="0000FF"/>
          <w:sz w:val="20"/>
          <w:szCs w:val="20"/>
          <w:u w:val="single"/>
        </w:rPr>
        <w:t>wlodzimierz.zierold</w:t>
      </w:r>
      <w:hyperlink r:id="rId26" w:history="1">
        <w:r w:rsidRPr="00C60C1F">
          <w:rPr>
            <w:rStyle w:val="Hipercze"/>
            <w:rFonts w:ascii="Franklin Gothic Book" w:eastAsia="Calibri" w:hAnsi="Franklin Gothic Book" w:cs="Arial"/>
            <w:kern w:val="20"/>
            <w:sz w:val="20"/>
            <w:szCs w:val="20"/>
            <w:lang w:val="en-US"/>
          </w:rPr>
          <w:t>@enea-polaniec.pl</w:t>
        </w:r>
      </w:hyperlink>
      <w:r w:rsidRPr="00C60C1F">
        <w:rPr>
          <w:rStyle w:val="Nagwek3Znak"/>
          <w:rFonts w:ascii="Franklin Gothic Book" w:hAnsi="Franklin Gothic Book"/>
          <w:color w:val="0000FF"/>
          <w:sz w:val="20"/>
          <w:szCs w:val="20"/>
          <w:u w:val="single"/>
        </w:rPr>
        <w:t>;</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758B5" w:rsidRPr="00E758B5" w:rsidRDefault="00E758B5" w:rsidP="00C8793A">
      <w:pPr>
        <w:pStyle w:val="Akapitzlist"/>
        <w:numPr>
          <w:ilvl w:val="1"/>
          <w:numId w:val="13"/>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758B5" w:rsidRPr="00AA00B4" w:rsidRDefault="00E758B5" w:rsidP="00C8793A">
      <w:pPr>
        <w:pStyle w:val="Akapitzlist"/>
        <w:numPr>
          <w:ilvl w:val="0"/>
          <w:numId w:val="1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758B5" w:rsidRPr="00E758B5" w:rsidRDefault="00E758B5" w:rsidP="00C8793A">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Pkt 8.1 OWZU otrzymuje brzmienie:</w:t>
      </w:r>
    </w:p>
    <w:p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„Wykonawca udziela gwarancji na wykonane Usługi na okres 12 miesięcy licząc od daty odbioru końcowego i zobowiązuje się do przystąpienia do usuwania zgłoszonych wad niezwłocznie, nie później niż w ciągu  24 godzin od zgłoszenia wady.</w:t>
      </w:r>
    </w:p>
    <w:p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 xml:space="preserve">Zgłoszenie wady może być dokonane telefonicznie na numer </w:t>
      </w:r>
      <w:r>
        <w:rPr>
          <w:rFonts w:ascii="Franklin Gothic Book" w:hAnsi="Franklin Gothic Book" w:cs="Arial"/>
          <w:szCs w:val="20"/>
        </w:rPr>
        <w:t xml:space="preserve">………………………. </w:t>
      </w:r>
      <w:r w:rsidRPr="001B584B">
        <w:rPr>
          <w:rFonts w:ascii="Franklin Gothic Book" w:hAnsi="Franklin Gothic Book" w:cs="Arial"/>
          <w:szCs w:val="20"/>
        </w:rPr>
        <w:t xml:space="preserve">oraz e-mailem na adres: </w:t>
      </w:r>
      <w:r>
        <w:rPr>
          <w:rFonts w:ascii="Franklin Gothic Book" w:hAnsi="Franklin Gothic Book" w:cs="Arial"/>
          <w:szCs w:val="20"/>
        </w:rPr>
        <w:t>…………….</w:t>
      </w:r>
      <w:r w:rsidRPr="001B584B">
        <w:rPr>
          <w:rFonts w:ascii="Franklin Gothic Book" w:hAnsi="Franklin Gothic Book" w:cs="Arial"/>
          <w:szCs w:val="20"/>
        </w:rPr>
        <w:t>”</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C60C1F">
        <w:rPr>
          <w:rFonts w:ascii="Franklin Gothic Book" w:hAnsi="Franklin Gothic Book" w:cs="Arial"/>
          <w:szCs w:val="20"/>
        </w:rPr>
        <w:t>5</w:t>
      </w:r>
      <w:r w:rsidR="004327D7" w:rsidRPr="00056213">
        <w:rPr>
          <w:rFonts w:ascii="Franklin Gothic Book" w:hAnsi="Franklin Gothic Book" w:cs="Arial"/>
          <w:szCs w:val="20"/>
        </w:rPr>
        <w:t>0</w:t>
      </w:r>
      <w:r w:rsidR="00056213" w:rsidRPr="00056213">
        <w:rPr>
          <w:rFonts w:ascii="Franklin Gothic Book" w:hAnsi="Franklin Gothic Book" w:cs="Arial"/>
          <w:szCs w:val="20"/>
        </w:rPr>
        <w:t xml:space="preserve"> </w:t>
      </w:r>
      <w:r w:rsidRPr="00056213">
        <w:rPr>
          <w:rFonts w:ascii="Franklin Gothic Book" w:hAnsi="Franklin Gothic Book" w:cs="Arial"/>
          <w:szCs w:val="20"/>
        </w:rPr>
        <w:t>00</w:t>
      </w:r>
      <w:r w:rsidR="00056213" w:rsidRPr="00056213">
        <w:rPr>
          <w:rFonts w:ascii="Franklin Gothic Book" w:hAnsi="Franklin Gothic Book" w:cs="Arial"/>
          <w:szCs w:val="20"/>
        </w:rPr>
        <w:t>0</w:t>
      </w:r>
      <w:r w:rsidRPr="0005621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rsidR="00FB3A31" w:rsidRDefault="00FB3A31" w:rsidP="00C8793A">
      <w:pPr>
        <w:pStyle w:val="Akapitzlist"/>
        <w:numPr>
          <w:ilvl w:val="0"/>
          <w:numId w:val="1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FB3A31" w:rsidRPr="007F0FFD" w:rsidRDefault="00FB3A31" w:rsidP="00C8793A">
      <w:pPr>
        <w:pStyle w:val="Akapitzlist"/>
        <w:numPr>
          <w:ilvl w:val="0"/>
          <w:numId w:val="23"/>
        </w:numPr>
        <w:autoSpaceDE w:val="0"/>
        <w:autoSpaceDN w:val="0"/>
        <w:spacing w:after="120" w:line="240" w:lineRule="auto"/>
        <w:contextualSpacing w:val="0"/>
        <w:jc w:val="both"/>
        <w:rPr>
          <w:rFonts w:ascii="Franklin Gothic Book" w:hAnsi="Franklin Gothic Book"/>
          <w:vanish/>
        </w:rPr>
      </w:pPr>
    </w:p>
    <w:p w:rsidR="00FB3A31" w:rsidRPr="007F0FFD" w:rsidRDefault="00FB3A31" w:rsidP="00C8793A">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FB3A31" w:rsidRPr="007F0FFD" w:rsidRDefault="00FB3A31" w:rsidP="00C8793A">
      <w:pPr>
        <w:pStyle w:val="Nagwek2"/>
        <w:keepNext w:val="0"/>
        <w:keepLines w:val="0"/>
        <w:numPr>
          <w:ilvl w:val="0"/>
          <w:numId w:val="22"/>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rsidR="00FB3A31" w:rsidRPr="007F0FFD" w:rsidRDefault="00FB3A31" w:rsidP="00C8793A">
      <w:pPr>
        <w:pStyle w:val="Nagwek2"/>
        <w:keepNext w:val="0"/>
        <w:keepLines w:val="0"/>
        <w:numPr>
          <w:ilvl w:val="0"/>
          <w:numId w:val="22"/>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FB3A31" w:rsidRDefault="00FB3A31" w:rsidP="00C8793A">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FB3A31" w:rsidRPr="007F0FFD" w:rsidRDefault="00FB3A31" w:rsidP="00C8793A">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FB3A31" w:rsidRPr="007F0FFD" w:rsidRDefault="00FB3A31" w:rsidP="00C8793A">
      <w:pPr>
        <w:pStyle w:val="Nagwek3"/>
        <w:keepNext w:val="0"/>
        <w:keepLines w:val="0"/>
        <w:numPr>
          <w:ilvl w:val="0"/>
          <w:numId w:val="22"/>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rsidR="00FB3A31" w:rsidRPr="00FB3A31" w:rsidRDefault="00FB3A31" w:rsidP="00C8793A">
      <w:pPr>
        <w:pStyle w:val="Nagwek3"/>
        <w:keepNext w:val="0"/>
        <w:keepLines w:val="0"/>
        <w:numPr>
          <w:ilvl w:val="0"/>
          <w:numId w:val="22"/>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 xml:space="preserve">swoim pracownikom i </w:t>
      </w:r>
      <w:r w:rsidRPr="002D07DB">
        <w:rPr>
          <w:rFonts w:ascii="Franklin Gothic Book" w:hAnsi="Franklin Gothic Book" w:cs="Arial"/>
          <w:bCs/>
          <w:iCs/>
          <w:color w:val="000000"/>
          <w:kern w:val="20"/>
          <w:sz w:val="20"/>
          <w:szCs w:val="20"/>
          <w:lang w:val="pl-PL"/>
        </w:rPr>
        <w:lastRenderedPageBreak/>
        <w:t>współpracownikom powinno zostać udokumentowane przez Wykonawcę i na każde żądanie Zamawiającego przedstawione Zamawiającemu do wglądu.</w:t>
      </w:r>
    </w:p>
    <w:p w:rsidR="00E758B5" w:rsidRPr="00AA00B4" w:rsidRDefault="00E758B5" w:rsidP="00C8793A">
      <w:pPr>
        <w:pStyle w:val="Akapitzlist"/>
        <w:numPr>
          <w:ilvl w:val="0"/>
          <w:numId w:val="1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758B5" w:rsidRPr="00302084" w:rsidRDefault="00E758B5" w:rsidP="00302084">
      <w:pPr>
        <w:pStyle w:val="Akapitzlist"/>
        <w:numPr>
          <w:ilvl w:val="1"/>
          <w:numId w:val="13"/>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00302084" w:rsidRPr="00302084">
        <w:t xml:space="preserve"> </w:t>
      </w:r>
      <w:hyperlink r:id="rId27" w:history="1">
        <w:r w:rsidR="00302084" w:rsidRPr="001A0195">
          <w:rPr>
            <w:rStyle w:val="Hipercze"/>
            <w:rFonts w:ascii="Franklin Gothic Book" w:hAnsi="Franklin Gothic Book"/>
          </w:rPr>
          <w:t>https://www.enea.pl/pl/grupaenea/o-grupie/spolki-grupy-enea/polaniec/zamowienia/dokumenty-dla-wykonawcow-i-dostawcow</w:t>
        </w:r>
      </w:hyperlink>
      <w:r w:rsidRPr="00302084">
        <w:rPr>
          <w:rFonts w:ascii="Franklin Gothic Book" w:hAnsi="Franklin Gothic Book" w:cs="Arial"/>
          <w:color w:val="0000FF"/>
          <w:sz w:val="20"/>
          <w:szCs w:val="20"/>
        </w:rPr>
        <w:t xml:space="preserve">,  </w:t>
      </w:r>
      <w:r w:rsidRPr="00302084">
        <w:rPr>
          <w:rFonts w:ascii="Franklin Gothic Book" w:hAnsi="Franklin Gothic Book" w:cs="Arial"/>
          <w:sz w:val="20"/>
          <w:szCs w:val="20"/>
        </w:rPr>
        <w:t xml:space="preserve">z wymaganiami,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758B5" w:rsidRPr="00E758B5" w:rsidRDefault="00E758B5" w:rsidP="00C8793A">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758B5" w:rsidRPr="00E758B5" w:rsidRDefault="00E758B5" w:rsidP="00C8793A">
      <w:pPr>
        <w:pStyle w:val="Akapitzlist"/>
        <w:numPr>
          <w:ilvl w:val="2"/>
          <w:numId w:val="13"/>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758B5" w:rsidRPr="00AA00B4" w:rsidRDefault="00E758B5" w:rsidP="00C8793A">
      <w:pPr>
        <w:pStyle w:val="Akapitzlist"/>
        <w:numPr>
          <w:ilvl w:val="0"/>
          <w:numId w:val="1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758B5" w:rsidRPr="00E758B5" w:rsidRDefault="00E758B5" w:rsidP="00C8793A">
      <w:pPr>
        <w:pStyle w:val="Akapitzlist"/>
        <w:numPr>
          <w:ilvl w:val="1"/>
          <w:numId w:val="1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758B5" w:rsidRPr="00E758B5" w:rsidRDefault="00E758B5" w:rsidP="00C8793A">
      <w:pPr>
        <w:pStyle w:val="Akapitzlist"/>
        <w:numPr>
          <w:ilvl w:val="2"/>
          <w:numId w:val="1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8C1B89">
        <w:rPr>
          <w:rFonts w:ascii="Franklin Gothic Book" w:hAnsi="Franklin Gothic Book" w:cs="Arial"/>
          <w:sz w:val="20"/>
          <w:szCs w:val="20"/>
          <w:u w:val="single"/>
        </w:rPr>
        <w:t>4</w:t>
      </w:r>
      <w:r w:rsidR="005A67C6">
        <w:rPr>
          <w:rFonts w:ascii="Franklin Gothic Book" w:hAnsi="Franklin Gothic Book" w:cs="Arial"/>
          <w:sz w:val="20"/>
          <w:szCs w:val="20"/>
          <w:u w:val="single"/>
        </w:rPr>
        <w:t>.2.</w:t>
      </w:r>
    </w:p>
    <w:p w:rsidR="00E758B5" w:rsidRPr="00E758B5" w:rsidRDefault="00E758B5" w:rsidP="00C8793A">
      <w:pPr>
        <w:pStyle w:val="Akapitzlist"/>
        <w:numPr>
          <w:ilvl w:val="2"/>
          <w:numId w:val="1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758B5" w:rsidRPr="00E758B5" w:rsidRDefault="00E758B5" w:rsidP="00C8793A">
      <w:pPr>
        <w:pStyle w:val="Akapitzlist"/>
        <w:numPr>
          <w:ilvl w:val="1"/>
          <w:numId w:val="1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758B5" w:rsidRPr="00E758B5" w:rsidRDefault="00E758B5" w:rsidP="00C8793A">
      <w:pPr>
        <w:pStyle w:val="Akapitzlist"/>
        <w:numPr>
          <w:ilvl w:val="1"/>
          <w:numId w:val="1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1A0195" w:rsidRDefault="005A67C6" w:rsidP="001A0195">
      <w:pPr>
        <w:pStyle w:val="Akapitzlist"/>
        <w:numPr>
          <w:ilvl w:val="1"/>
          <w:numId w:val="13"/>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5A67C6" w:rsidRPr="008D1377" w:rsidRDefault="00771E30" w:rsidP="008D1377">
      <w:pPr>
        <w:pStyle w:val="Akapitzlist"/>
        <w:numPr>
          <w:ilvl w:val="2"/>
          <w:numId w:val="13"/>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28" w:history="1">
        <w:r w:rsidR="001A0195" w:rsidRPr="008D1377">
          <w:rPr>
            <w:rStyle w:val="Hipercze"/>
            <w:rFonts w:ascii="Franklin Gothic Book" w:hAnsi="Franklin Gothic Book"/>
            <w:sz w:val="20"/>
            <w:szCs w:val="20"/>
          </w:rPr>
          <w:t>https://www.enea.pl/pl/grupaenea/o-grupie/spolki-grupy-enea/polaniec/zamowienia/dokumenty-dla-wykonawcow-i-dostawcow</w:t>
        </w:r>
      </w:hyperlink>
    </w:p>
    <w:p w:rsidR="005A67C6" w:rsidRPr="005C521D" w:rsidRDefault="00771E30" w:rsidP="001A0195">
      <w:pPr>
        <w:pStyle w:val="Akapitzlist"/>
        <w:numPr>
          <w:ilvl w:val="2"/>
          <w:numId w:val="13"/>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rsidR="005A67C6" w:rsidRPr="005C521D" w:rsidRDefault="00771E30" w:rsidP="001A0195">
      <w:pPr>
        <w:pStyle w:val="Akapitzlist"/>
        <w:numPr>
          <w:ilvl w:val="2"/>
          <w:numId w:val="13"/>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rsidR="00E758B5" w:rsidRPr="00E758B5" w:rsidRDefault="00E758B5" w:rsidP="00C8793A">
      <w:pPr>
        <w:pStyle w:val="Akapitzlist"/>
        <w:numPr>
          <w:ilvl w:val="1"/>
          <w:numId w:val="1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rsidR="00E758B5" w:rsidRPr="009753D3" w:rsidRDefault="00E758B5" w:rsidP="00E758B5">
      <w:pPr>
        <w:spacing w:after="120"/>
        <w:jc w:val="center"/>
        <w:rPr>
          <w:rFonts w:ascii="Calibri" w:hAnsi="Calibri" w:cs="Calibri"/>
          <w:b/>
          <w:sz w:val="22"/>
          <w:szCs w:val="22"/>
        </w:rPr>
      </w:pPr>
    </w:p>
    <w:p w:rsidR="00FB3A31" w:rsidRDefault="00FB3A31" w:rsidP="00A15ECD">
      <w:pPr>
        <w:jc w:val="right"/>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FB3A31" w:rsidRDefault="00FB3A31" w:rsidP="00FB3A31">
      <w:pPr>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771E30" w:rsidRDefault="00771E30" w:rsidP="00E415EA">
      <w:pPr>
        <w:rPr>
          <w:rFonts w:ascii="Franklin Gothic Book" w:hAnsi="Franklin Gothic Book" w:cs="Calibri"/>
          <w:szCs w:val="20"/>
        </w:rPr>
      </w:pPr>
    </w:p>
    <w:p w:rsidR="005E52E1" w:rsidRDefault="005E52E1"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5E52E1">
      <w:pPr>
        <w:jc w:val="right"/>
        <w:rPr>
          <w:rFonts w:ascii="Franklin Gothic Book" w:hAnsi="Franklin Gothic Book" w:cs="Calibri"/>
          <w:szCs w:val="20"/>
        </w:rPr>
      </w:pPr>
    </w:p>
    <w:p w:rsidR="00C60C1F" w:rsidRDefault="00C60C1F" w:rsidP="00D84C7C">
      <w:pPr>
        <w:rPr>
          <w:rFonts w:ascii="Franklin Gothic Book" w:hAnsi="Franklin Gothic Book" w:cs="Calibri"/>
          <w:szCs w:val="20"/>
        </w:rPr>
      </w:pPr>
      <w:bookmarkStart w:id="26" w:name="_GoBack"/>
      <w:bookmarkEnd w:id="26"/>
    </w:p>
    <w:p w:rsidR="00C60C1F" w:rsidRDefault="00C60C1F" w:rsidP="00BD3CB4">
      <w:pPr>
        <w:rPr>
          <w:rFonts w:ascii="Franklin Gothic Book" w:hAnsi="Franklin Gothic Book" w:cs="Calibri"/>
          <w:szCs w:val="20"/>
        </w:rPr>
      </w:pPr>
    </w:p>
    <w:p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33CFCB97" wp14:editId="45C229E2">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Default="005E52E1" w:rsidP="005E52E1">
      <w:pPr>
        <w:jc w:val="right"/>
        <w:rPr>
          <w:rFonts w:ascii="Franklin Gothic Book" w:hAnsi="Franklin Gothic Book" w:cs="Helvetica"/>
          <w:b/>
          <w:color w:val="333333"/>
          <w:szCs w:val="20"/>
        </w:rPr>
      </w:pPr>
    </w:p>
    <w:p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Dostępne na stronie internetowej Enea Połaniec S.A. pod</w:t>
      </w:r>
      <w:r>
        <w:rPr>
          <w:rFonts w:ascii="Franklin Gothic Book" w:hAnsi="Franklin Gothic Book" w:cs="Arial"/>
          <w:color w:val="000000" w:themeColor="text1"/>
        </w:rPr>
        <w:t xml:space="preserve"> adresem:</w:t>
      </w:r>
    </w:p>
    <w:p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0" w:history="1">
        <w:r w:rsidRPr="00CB11A5">
          <w:rPr>
            <w:rStyle w:val="Hipercze"/>
            <w:rFonts w:ascii="Franklin Gothic Book" w:hAnsi="Franklin Gothic Book"/>
          </w:rPr>
          <w:t>https://www.enea.pl/pl/grupaenea/o-grupie/spolki-grupy-enea/polaniec/zamowienia/dokumenty-dla-wykonawcow-i-dostawcow</w:t>
        </w:r>
      </w:hyperlink>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rPr>
          <w:rFonts w:ascii="Franklin Gothic Book" w:hAnsi="Franklin Gothic Book" w:cs="Arial"/>
          <w:b/>
          <w:sz w:val="18"/>
          <w:szCs w:val="18"/>
        </w:rPr>
      </w:pP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1"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F70814">
        <w:rPr>
          <w:rFonts w:ascii="Franklin Gothic Book" w:hAnsi="Franklin Gothic Book" w:cs="Arial"/>
          <w:sz w:val="20"/>
          <w:szCs w:val="20"/>
        </w:rPr>
        <w:t>anonimizacji</w:t>
      </w:r>
      <w:proofErr w:type="spellEnd"/>
      <w:r w:rsidRPr="00F70814">
        <w:rPr>
          <w:rFonts w:ascii="Franklin Gothic Book" w:hAnsi="Franklin Gothic Book" w:cs="Arial"/>
          <w:sz w:val="20"/>
          <w:szCs w:val="20"/>
        </w:rPr>
        <w:t xml:space="preserve"> takich danych osobowych.</w:t>
      </w:r>
    </w:p>
    <w:p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rsidR="00FB3A31" w:rsidRDefault="00FB3A31" w:rsidP="00FB3A31"/>
    <w:p w:rsidR="00FB3A31" w:rsidRDefault="00FB3A31" w:rsidP="00FB3A31"/>
    <w:p w:rsidR="00FB3A31" w:rsidRDefault="00FB3A31" w:rsidP="00FB3A31"/>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9324B9">
      <w:pPr>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771E30" w:rsidRDefault="00771E30" w:rsidP="005A0C47">
      <w:pPr>
        <w:jc w:val="right"/>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C8793A">
      <w:pPr>
        <w:pStyle w:val="Akapitzlist"/>
        <w:numPr>
          <w:ilvl w:val="0"/>
          <w:numId w:val="24"/>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C8793A">
      <w:pPr>
        <w:pStyle w:val="Akapitzlist"/>
        <w:numPr>
          <w:ilvl w:val="1"/>
          <w:numId w:val="25"/>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C8793A">
      <w:pPr>
        <w:pStyle w:val="Akapitzlist"/>
        <w:numPr>
          <w:ilvl w:val="2"/>
          <w:numId w:val="25"/>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C8793A">
      <w:pPr>
        <w:pStyle w:val="Akapitzlist"/>
        <w:numPr>
          <w:ilvl w:val="2"/>
          <w:numId w:val="25"/>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C8793A">
      <w:pPr>
        <w:pStyle w:val="Akapitzlist"/>
        <w:numPr>
          <w:ilvl w:val="1"/>
          <w:numId w:val="25"/>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w:t>
      </w:r>
      <w:proofErr w:type="spellStart"/>
      <w:r w:rsidR="00AF2179">
        <w:rPr>
          <w:rFonts w:ascii="Franklin Gothic Book" w:hAnsi="Franklin Gothic Book" w:cs="Arial"/>
          <w:color w:val="000000"/>
          <w:sz w:val="20"/>
          <w:szCs w:val="20"/>
        </w:rPr>
        <w:t>ppkt</w:t>
      </w:r>
      <w:proofErr w:type="spellEnd"/>
      <w:r w:rsidR="00AF2179">
        <w:rPr>
          <w:rFonts w:ascii="Franklin Gothic Book" w:hAnsi="Franklin Gothic Book" w:cs="Arial"/>
          <w:color w:val="000000"/>
          <w:sz w:val="20"/>
          <w:szCs w:val="20"/>
        </w:rPr>
        <w: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C8793A">
      <w:pPr>
        <w:pStyle w:val="Akapitzlist"/>
        <w:numPr>
          <w:ilvl w:val="2"/>
          <w:numId w:val="2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C8793A">
      <w:pPr>
        <w:pStyle w:val="Akapitzlist"/>
        <w:numPr>
          <w:ilvl w:val="1"/>
          <w:numId w:val="26"/>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C8793A">
      <w:pPr>
        <w:pStyle w:val="Akapitzlist"/>
        <w:numPr>
          <w:ilvl w:val="1"/>
          <w:numId w:val="26"/>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C8793A">
      <w:pPr>
        <w:pStyle w:val="Akapitzlist"/>
        <w:numPr>
          <w:ilvl w:val="2"/>
          <w:numId w:val="26"/>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FB3A31" w:rsidRPr="004B3239" w:rsidRDefault="00FB3A31" w:rsidP="00C8793A">
      <w:pPr>
        <w:pStyle w:val="Akapitzlist"/>
        <w:numPr>
          <w:ilvl w:val="2"/>
          <w:numId w:val="26"/>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FB3A31" w:rsidRPr="004B3239" w:rsidRDefault="00FB3A31" w:rsidP="00FB3A31">
      <w:pPr>
        <w:spacing w:after="120"/>
        <w:rPr>
          <w:rFonts w:ascii="Franklin Gothic Book" w:hAnsi="Franklin Gothic Book"/>
          <w:szCs w:val="20"/>
        </w:rPr>
      </w:pPr>
    </w:p>
    <w:p w:rsidR="00FB3A31" w:rsidRPr="004B3239" w:rsidRDefault="00FB3A31" w:rsidP="00FB3A31">
      <w:pPr>
        <w:rPr>
          <w:szCs w:val="20"/>
        </w:rPr>
      </w:pPr>
    </w:p>
    <w:p w:rsidR="0029231A" w:rsidRDefault="0029231A" w:rsidP="0029231A"/>
    <w:p w:rsidR="00E758B5" w:rsidRDefault="00E758B5" w:rsidP="00431BBD">
      <w:pPr>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273A51">
      <w:pPr>
        <w:rPr>
          <w:rFonts w:ascii="Franklin Gothic Book" w:hAnsi="Franklin Gothic Book" w:cs="Calibri"/>
          <w:szCs w:val="20"/>
        </w:rPr>
      </w:pPr>
    </w:p>
    <w:p w:rsidR="00771E30" w:rsidRDefault="00771E30"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324533" w:rsidRDefault="00324533" w:rsidP="00C161B1">
      <w:pPr>
        <w:jc w:val="right"/>
        <w:rPr>
          <w:rFonts w:ascii="Franklin Gothic Book" w:hAnsi="Franklin Gothic Book" w:cs="Helvetica"/>
          <w:b/>
          <w:color w:val="333333"/>
          <w:szCs w:val="20"/>
        </w:rPr>
      </w:pPr>
    </w:p>
    <w:p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3"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5C230B" w:rsidRDefault="005C230B" w:rsidP="005A0C47">
      <w:pPr>
        <w:rPr>
          <w:rFonts w:ascii="Franklin Gothic Book" w:hAnsi="Franklin Gothic Book" w:cs="Helvetica"/>
          <w:b/>
          <w:color w:val="333333"/>
          <w:szCs w:val="20"/>
        </w:rPr>
      </w:pPr>
    </w:p>
    <w:p w:rsidR="005C230B" w:rsidRDefault="005C230B"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5461D3">
      <w:footerReference w:type="default" r:id="rId35"/>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4E" w:rsidRDefault="00831A4E" w:rsidP="00C715D2">
      <w:r>
        <w:separator/>
      </w:r>
    </w:p>
  </w:endnote>
  <w:endnote w:type="continuationSeparator" w:id="0">
    <w:p w:rsidR="00831A4E" w:rsidRDefault="00831A4E"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rsidR="00E3362E" w:rsidRPr="00E43683" w:rsidRDefault="00E3362E">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D84C7C">
              <w:rPr>
                <w:rFonts w:ascii="Franklin Gothic Book" w:hAnsi="Franklin Gothic Book" w:cs="Arial"/>
                <w:bCs/>
                <w:noProof/>
                <w:sz w:val="16"/>
                <w:szCs w:val="16"/>
              </w:rPr>
              <w:t>24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D84C7C">
              <w:rPr>
                <w:rFonts w:ascii="Franklin Gothic Book" w:hAnsi="Franklin Gothic Book" w:cs="Arial"/>
                <w:bCs/>
                <w:noProof/>
                <w:sz w:val="16"/>
                <w:szCs w:val="16"/>
              </w:rPr>
              <w:t>27</w:t>
            </w:r>
            <w:r w:rsidRPr="00287F1B">
              <w:rPr>
                <w:rFonts w:ascii="Franklin Gothic Book" w:hAnsi="Franklin Gothic Book" w:cs="Arial"/>
                <w:bCs/>
                <w:sz w:val="16"/>
                <w:szCs w:val="16"/>
              </w:rPr>
              <w:fldChar w:fldCharType="end"/>
            </w:r>
          </w:p>
        </w:sdtContent>
      </w:sdt>
    </w:sdtContent>
  </w:sdt>
  <w:p w:rsidR="00E3362E" w:rsidRDefault="00E33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4E" w:rsidRDefault="00831A4E" w:rsidP="00C715D2">
      <w:r>
        <w:separator/>
      </w:r>
    </w:p>
  </w:footnote>
  <w:footnote w:type="continuationSeparator" w:id="0">
    <w:p w:rsidR="00831A4E" w:rsidRDefault="00831A4E"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2614"/>
    <w:multiLevelType w:val="hybridMultilevel"/>
    <w:tmpl w:val="70B65B9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86165"/>
    <w:multiLevelType w:val="multilevel"/>
    <w:tmpl w:val="63EE1D8A"/>
    <w:lvl w:ilvl="0">
      <w:start w:val="1"/>
      <w:numFmt w:val="decimal"/>
      <w:lvlText w:val="%1."/>
      <w:lvlJc w:val="left"/>
      <w:pPr>
        <w:ind w:left="2160" w:hanging="360"/>
      </w:pPr>
    </w:lvl>
    <w:lvl w:ilvl="1">
      <w:start w:val="1"/>
      <w:numFmt w:val="decimal"/>
      <w:isLgl/>
      <w:lvlText w:val="%1.%2."/>
      <w:lvlJc w:val="left"/>
      <w:pPr>
        <w:ind w:left="2880" w:hanging="72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3960" w:hanging="1080"/>
      </w:pPr>
      <w:rPr>
        <w:rFonts w:hint="default"/>
        <w:color w:val="000000"/>
      </w:rPr>
    </w:lvl>
    <w:lvl w:ilvl="4">
      <w:start w:val="1"/>
      <w:numFmt w:val="decimal"/>
      <w:isLgl/>
      <w:lvlText w:val="%1.%2.%3.%4.%5."/>
      <w:lvlJc w:val="left"/>
      <w:pPr>
        <w:ind w:left="432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400" w:hanging="1440"/>
      </w:pPr>
      <w:rPr>
        <w:rFonts w:hint="default"/>
        <w:color w:val="000000"/>
      </w:rPr>
    </w:lvl>
    <w:lvl w:ilvl="7">
      <w:start w:val="1"/>
      <w:numFmt w:val="decimal"/>
      <w:isLgl/>
      <w:lvlText w:val="%1.%2.%3.%4.%5.%6.%7.%8."/>
      <w:lvlJc w:val="left"/>
      <w:pPr>
        <w:ind w:left="6120" w:hanging="1800"/>
      </w:pPr>
      <w:rPr>
        <w:rFonts w:hint="default"/>
        <w:color w:val="000000"/>
      </w:rPr>
    </w:lvl>
    <w:lvl w:ilvl="8">
      <w:start w:val="1"/>
      <w:numFmt w:val="decimal"/>
      <w:isLgl/>
      <w:lvlText w:val="%1.%2.%3.%4.%5.%6.%7.%8.%9."/>
      <w:lvlJc w:val="left"/>
      <w:pPr>
        <w:ind w:left="6480" w:hanging="1800"/>
      </w:pPr>
      <w:rPr>
        <w:rFonts w:hint="default"/>
        <w:color w:val="000000"/>
      </w:rPr>
    </w:lvl>
  </w:abstractNum>
  <w:abstractNum w:abstractNumId="5" w15:restartNumberingAfterBreak="0">
    <w:nsid w:val="0B5B59BF"/>
    <w:multiLevelType w:val="hybridMultilevel"/>
    <w:tmpl w:val="67A83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36E68BB"/>
    <w:multiLevelType w:val="hybridMultilevel"/>
    <w:tmpl w:val="4122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2F26B4"/>
    <w:multiLevelType w:val="multilevel"/>
    <w:tmpl w:val="DE64436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C211DD6"/>
    <w:multiLevelType w:val="multilevel"/>
    <w:tmpl w:val="55FC0BC8"/>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3"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34F1CEE"/>
    <w:multiLevelType w:val="hybridMultilevel"/>
    <w:tmpl w:val="1884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2" w15:restartNumberingAfterBreak="0">
    <w:nsid w:val="40D97C25"/>
    <w:multiLevelType w:val="multilevel"/>
    <w:tmpl w:val="EB64F3F2"/>
    <w:lvl w:ilvl="0">
      <w:start w:val="2"/>
      <w:numFmt w:val="decimal"/>
      <w:lvlText w:val="%1."/>
      <w:lvlJc w:val="left"/>
      <w:pPr>
        <w:ind w:left="380" w:hanging="380"/>
      </w:pPr>
      <w:rPr>
        <w:rFonts w:hint="default"/>
        <w:color w:val="000000"/>
      </w:rPr>
    </w:lvl>
    <w:lvl w:ilvl="1">
      <w:start w:val="1"/>
      <w:numFmt w:val="decimal"/>
      <w:lvlText w:val="%1.%2."/>
      <w:lvlJc w:val="left"/>
      <w:pPr>
        <w:ind w:left="1440" w:hanging="720"/>
      </w:pPr>
      <w:rPr>
        <w:rFonts w:hint="default"/>
        <w:color w:val="000000"/>
        <w:sz w:val="20"/>
        <w:szCs w:val="2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3"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5E3053"/>
    <w:multiLevelType w:val="hybridMultilevel"/>
    <w:tmpl w:val="72D4B1CC"/>
    <w:lvl w:ilvl="0" w:tplc="7B1205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36542D"/>
    <w:multiLevelType w:val="multilevel"/>
    <w:tmpl w:val="DE64436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0"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A1C21FA"/>
    <w:multiLevelType w:val="multilevel"/>
    <w:tmpl w:val="25CE9916"/>
    <w:lvl w:ilvl="0">
      <w:start w:val="1"/>
      <w:numFmt w:val="upperRoman"/>
      <w:lvlText w:val="%1."/>
      <w:lvlJc w:val="right"/>
      <w:pPr>
        <w:ind w:left="720" w:hanging="360"/>
      </w:pPr>
      <w:rPr>
        <w:b/>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4" w15:restartNumberingAfterBreak="0">
    <w:nsid w:val="5E385D10"/>
    <w:multiLevelType w:val="hybridMultilevel"/>
    <w:tmpl w:val="E460BE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8"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9"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54796F"/>
    <w:multiLevelType w:val="hybridMultilevel"/>
    <w:tmpl w:val="A43E6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5E11BA7"/>
    <w:multiLevelType w:val="hybridMultilevel"/>
    <w:tmpl w:val="3498089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9" w15:restartNumberingAfterBreak="0">
    <w:nsid w:val="7D5214D4"/>
    <w:multiLevelType w:val="multilevel"/>
    <w:tmpl w:val="21A054A0"/>
    <w:lvl w:ilvl="0">
      <w:start w:val="1"/>
      <w:numFmt w:val="decimal"/>
      <w:lvlText w:val="%1."/>
      <w:lvlJc w:val="left"/>
      <w:pPr>
        <w:ind w:left="720" w:hanging="360"/>
      </w:pPr>
    </w:lvl>
    <w:lvl w:ilvl="1">
      <w:start w:val="1"/>
      <w:numFmt w:val="decimal"/>
      <w:isLgl/>
      <w:lvlText w:val="%1.%2."/>
      <w:lvlJc w:val="left"/>
      <w:pPr>
        <w:ind w:left="2160" w:hanging="720"/>
      </w:pPr>
      <w:rPr>
        <w:rFonts w:hint="default"/>
        <w:sz w:val="20"/>
        <w:szCs w:val="2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50" w15:restartNumberingAfterBreak="0">
    <w:nsid w:val="7EBC3B54"/>
    <w:multiLevelType w:val="hybridMultilevel"/>
    <w:tmpl w:val="7608A58A"/>
    <w:lvl w:ilvl="0" w:tplc="097C2B42">
      <w:start w:val="1"/>
      <w:numFmt w:val="decimal"/>
      <w:lvlText w:val="%1."/>
      <w:lvlJc w:val="left"/>
      <w:pPr>
        <w:ind w:left="720" w:hanging="360"/>
      </w:pPr>
      <w:rPr>
        <w:rFonts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8"/>
  </w:num>
  <w:num w:numId="3">
    <w:abstractNumId w:val="20"/>
  </w:num>
  <w:num w:numId="4">
    <w:abstractNumId w:val="18"/>
  </w:num>
  <w:num w:numId="5">
    <w:abstractNumId w:val="1"/>
  </w:num>
  <w:num w:numId="6">
    <w:abstractNumId w:val="47"/>
  </w:num>
  <w:num w:numId="7">
    <w:abstractNumId w:val="39"/>
  </w:num>
  <w:num w:numId="8">
    <w:abstractNumId w:val="32"/>
  </w:num>
  <w:num w:numId="9">
    <w:abstractNumId w:val="14"/>
  </w:num>
  <w:num w:numId="10">
    <w:abstractNumId w:val="41"/>
  </w:num>
  <w:num w:numId="11">
    <w:abstractNumId w:val="35"/>
  </w:num>
  <w:num w:numId="12">
    <w:abstractNumId w:val="38"/>
  </w:num>
  <w:num w:numId="13">
    <w:abstractNumId w:val="29"/>
  </w:num>
  <w:num w:numId="14">
    <w:abstractNumId w:val="37"/>
  </w:num>
  <w:num w:numId="15">
    <w:abstractNumId w:val="45"/>
  </w:num>
  <w:num w:numId="16">
    <w:abstractNumId w:val="21"/>
  </w:num>
  <w:num w:numId="17">
    <w:abstractNumId w:val="17"/>
  </w:num>
  <w:num w:numId="18">
    <w:abstractNumId w:val="24"/>
  </w:num>
  <w:num w:numId="19">
    <w:abstractNumId w:val="25"/>
  </w:num>
  <w:num w:numId="20">
    <w:abstractNumId w:val="44"/>
  </w:num>
  <w:num w:numId="21">
    <w:abstractNumId w:val="36"/>
  </w:num>
  <w:num w:numId="22">
    <w:abstractNumId w:val="19"/>
  </w:num>
  <w:num w:numId="23">
    <w:abstractNumId w:val="30"/>
  </w:num>
  <w:num w:numId="24">
    <w:abstractNumId w:val="3"/>
  </w:num>
  <w:num w:numId="25">
    <w:abstractNumId w:val="10"/>
  </w:num>
  <w:num w:numId="26">
    <w:abstractNumId w:val="9"/>
  </w:num>
  <w:num w:numId="27">
    <w:abstractNumId w:val="12"/>
  </w:num>
  <w:num w:numId="28">
    <w:abstractNumId w:val="48"/>
  </w:num>
  <w:num w:numId="29">
    <w:abstractNumId w:val="42"/>
  </w:num>
  <w:num w:numId="30">
    <w:abstractNumId w:val="0"/>
  </w:num>
  <w:num w:numId="31">
    <w:abstractNumId w:val="46"/>
  </w:num>
  <w:num w:numId="32">
    <w:abstractNumId w:val="23"/>
  </w:num>
  <w:num w:numId="33">
    <w:abstractNumId w:val="50"/>
  </w:num>
  <w:num w:numId="34">
    <w:abstractNumId w:val="34"/>
  </w:num>
  <w:num w:numId="35">
    <w:abstractNumId w:val="15"/>
  </w:num>
  <w:num w:numId="36">
    <w:abstractNumId w:val="27"/>
  </w:num>
  <w:num w:numId="37">
    <w:abstractNumId w:val="3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26"/>
  </w:num>
  <w:num w:numId="41">
    <w:abstractNumId w:val="7"/>
  </w:num>
  <w:num w:numId="42">
    <w:abstractNumId w:val="6"/>
  </w:num>
  <w:num w:numId="43">
    <w:abstractNumId w:val="2"/>
  </w:num>
  <w:num w:numId="44">
    <w:abstractNumId w:val="40"/>
  </w:num>
  <w:num w:numId="45">
    <w:abstractNumId w:val="16"/>
  </w:num>
  <w:num w:numId="46">
    <w:abstractNumId w:val="4"/>
  </w:num>
  <w:num w:numId="47">
    <w:abstractNumId w:val="22"/>
  </w:num>
  <w:num w:numId="48">
    <w:abstractNumId w:val="43"/>
  </w:num>
  <w:num w:numId="49">
    <w:abstractNumId w:val="5"/>
  </w:num>
  <w:num w:numId="50">
    <w:abstractNumId w:val="11"/>
  </w:num>
  <w:num w:numId="51">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3C78"/>
    <w:rsid w:val="000174E8"/>
    <w:rsid w:val="00022860"/>
    <w:rsid w:val="000244ED"/>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34E5"/>
    <w:rsid w:val="00073AA3"/>
    <w:rsid w:val="00074682"/>
    <w:rsid w:val="00074DCE"/>
    <w:rsid w:val="00076AAB"/>
    <w:rsid w:val="000825E5"/>
    <w:rsid w:val="00087583"/>
    <w:rsid w:val="00090562"/>
    <w:rsid w:val="00090E58"/>
    <w:rsid w:val="000967FA"/>
    <w:rsid w:val="000A1F7E"/>
    <w:rsid w:val="000A23E2"/>
    <w:rsid w:val="000A2590"/>
    <w:rsid w:val="000A6BA5"/>
    <w:rsid w:val="000A7649"/>
    <w:rsid w:val="000A7668"/>
    <w:rsid w:val="000A7941"/>
    <w:rsid w:val="000B135C"/>
    <w:rsid w:val="000B241B"/>
    <w:rsid w:val="000B3DFD"/>
    <w:rsid w:val="000B6F0B"/>
    <w:rsid w:val="000C0759"/>
    <w:rsid w:val="000C18BC"/>
    <w:rsid w:val="000C5546"/>
    <w:rsid w:val="000C685F"/>
    <w:rsid w:val="000D3F7D"/>
    <w:rsid w:val="000D6601"/>
    <w:rsid w:val="000D76A9"/>
    <w:rsid w:val="000D77D7"/>
    <w:rsid w:val="000E2198"/>
    <w:rsid w:val="000E2A0A"/>
    <w:rsid w:val="000E3EED"/>
    <w:rsid w:val="000E578F"/>
    <w:rsid w:val="000E5B5A"/>
    <w:rsid w:val="000E6711"/>
    <w:rsid w:val="000E7975"/>
    <w:rsid w:val="000F0EDD"/>
    <w:rsid w:val="000F3C06"/>
    <w:rsid w:val="000F5AB7"/>
    <w:rsid w:val="000F69E8"/>
    <w:rsid w:val="000F7D8D"/>
    <w:rsid w:val="001058CB"/>
    <w:rsid w:val="0011080E"/>
    <w:rsid w:val="001111EC"/>
    <w:rsid w:val="00111470"/>
    <w:rsid w:val="00113FA7"/>
    <w:rsid w:val="00116AB3"/>
    <w:rsid w:val="00117406"/>
    <w:rsid w:val="0012673E"/>
    <w:rsid w:val="001274EF"/>
    <w:rsid w:val="0013044B"/>
    <w:rsid w:val="00135F23"/>
    <w:rsid w:val="001378B5"/>
    <w:rsid w:val="001408AC"/>
    <w:rsid w:val="00142AA6"/>
    <w:rsid w:val="0014402D"/>
    <w:rsid w:val="00151297"/>
    <w:rsid w:val="0015273F"/>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983"/>
    <w:rsid w:val="00181395"/>
    <w:rsid w:val="0019009F"/>
    <w:rsid w:val="001929FB"/>
    <w:rsid w:val="001A0195"/>
    <w:rsid w:val="001A4749"/>
    <w:rsid w:val="001B1A21"/>
    <w:rsid w:val="001B4B27"/>
    <w:rsid w:val="001B55F0"/>
    <w:rsid w:val="001B584B"/>
    <w:rsid w:val="001B6C5D"/>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525A"/>
    <w:rsid w:val="00253849"/>
    <w:rsid w:val="00256505"/>
    <w:rsid w:val="00257B14"/>
    <w:rsid w:val="00257E3A"/>
    <w:rsid w:val="00260825"/>
    <w:rsid w:val="002622BE"/>
    <w:rsid w:val="0026413F"/>
    <w:rsid w:val="00266F5A"/>
    <w:rsid w:val="00266F87"/>
    <w:rsid w:val="0026726D"/>
    <w:rsid w:val="00267D4F"/>
    <w:rsid w:val="00271460"/>
    <w:rsid w:val="00273A51"/>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0BF9"/>
    <w:rsid w:val="00302084"/>
    <w:rsid w:val="00303243"/>
    <w:rsid w:val="00303F67"/>
    <w:rsid w:val="00310401"/>
    <w:rsid w:val="00312108"/>
    <w:rsid w:val="00312694"/>
    <w:rsid w:val="0031404D"/>
    <w:rsid w:val="00315CBE"/>
    <w:rsid w:val="003177E3"/>
    <w:rsid w:val="00321E8A"/>
    <w:rsid w:val="00323B0E"/>
    <w:rsid w:val="00323FE9"/>
    <w:rsid w:val="0032426D"/>
    <w:rsid w:val="00324533"/>
    <w:rsid w:val="00327881"/>
    <w:rsid w:val="00327F56"/>
    <w:rsid w:val="0034153F"/>
    <w:rsid w:val="00353AEC"/>
    <w:rsid w:val="00354704"/>
    <w:rsid w:val="00355410"/>
    <w:rsid w:val="003559B8"/>
    <w:rsid w:val="0035769B"/>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3555"/>
    <w:rsid w:val="005461D3"/>
    <w:rsid w:val="00550931"/>
    <w:rsid w:val="005524B2"/>
    <w:rsid w:val="00554792"/>
    <w:rsid w:val="00555A62"/>
    <w:rsid w:val="005576B6"/>
    <w:rsid w:val="00561561"/>
    <w:rsid w:val="0056194D"/>
    <w:rsid w:val="00570AF1"/>
    <w:rsid w:val="00573763"/>
    <w:rsid w:val="0057551A"/>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51D"/>
    <w:rsid w:val="005C230B"/>
    <w:rsid w:val="005C4857"/>
    <w:rsid w:val="005C7F9E"/>
    <w:rsid w:val="005D441D"/>
    <w:rsid w:val="005D484D"/>
    <w:rsid w:val="005D63BE"/>
    <w:rsid w:val="005E2C1D"/>
    <w:rsid w:val="005E52E1"/>
    <w:rsid w:val="00601A4C"/>
    <w:rsid w:val="00601AD1"/>
    <w:rsid w:val="00602118"/>
    <w:rsid w:val="0060398D"/>
    <w:rsid w:val="00605A7C"/>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51805"/>
    <w:rsid w:val="00652327"/>
    <w:rsid w:val="00654F30"/>
    <w:rsid w:val="00672588"/>
    <w:rsid w:val="00674C71"/>
    <w:rsid w:val="006838A1"/>
    <w:rsid w:val="0068552C"/>
    <w:rsid w:val="00686A83"/>
    <w:rsid w:val="006906FC"/>
    <w:rsid w:val="00693EF4"/>
    <w:rsid w:val="006951EB"/>
    <w:rsid w:val="0069621C"/>
    <w:rsid w:val="006972EA"/>
    <w:rsid w:val="00697405"/>
    <w:rsid w:val="006A0233"/>
    <w:rsid w:val="006B272F"/>
    <w:rsid w:val="006B32DF"/>
    <w:rsid w:val="006B4939"/>
    <w:rsid w:val="006B5B17"/>
    <w:rsid w:val="006B60B8"/>
    <w:rsid w:val="006C1397"/>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4E69"/>
    <w:rsid w:val="007165CD"/>
    <w:rsid w:val="00716D9A"/>
    <w:rsid w:val="007174AB"/>
    <w:rsid w:val="007231A9"/>
    <w:rsid w:val="00724066"/>
    <w:rsid w:val="00727FC7"/>
    <w:rsid w:val="007310C4"/>
    <w:rsid w:val="00742604"/>
    <w:rsid w:val="00746543"/>
    <w:rsid w:val="0074786E"/>
    <w:rsid w:val="00751998"/>
    <w:rsid w:val="00752C16"/>
    <w:rsid w:val="00752D22"/>
    <w:rsid w:val="00764A46"/>
    <w:rsid w:val="00764CF9"/>
    <w:rsid w:val="00765486"/>
    <w:rsid w:val="0077117E"/>
    <w:rsid w:val="00771E30"/>
    <w:rsid w:val="00776605"/>
    <w:rsid w:val="00780CFB"/>
    <w:rsid w:val="00781E10"/>
    <w:rsid w:val="0079299A"/>
    <w:rsid w:val="007A2732"/>
    <w:rsid w:val="007A43D5"/>
    <w:rsid w:val="007A526A"/>
    <w:rsid w:val="007A69F5"/>
    <w:rsid w:val="007A7109"/>
    <w:rsid w:val="007B1910"/>
    <w:rsid w:val="007B40CE"/>
    <w:rsid w:val="007B7D3F"/>
    <w:rsid w:val="007C15F0"/>
    <w:rsid w:val="007C3D0B"/>
    <w:rsid w:val="007C4B07"/>
    <w:rsid w:val="007C7631"/>
    <w:rsid w:val="007E0C1D"/>
    <w:rsid w:val="007E2519"/>
    <w:rsid w:val="007E5499"/>
    <w:rsid w:val="007E67B6"/>
    <w:rsid w:val="007E7D2D"/>
    <w:rsid w:val="007F0022"/>
    <w:rsid w:val="007F00C1"/>
    <w:rsid w:val="007F23C9"/>
    <w:rsid w:val="007F286A"/>
    <w:rsid w:val="007F3242"/>
    <w:rsid w:val="007F5A5A"/>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67DC"/>
    <w:rsid w:val="00851B1D"/>
    <w:rsid w:val="00853C45"/>
    <w:rsid w:val="00857EBB"/>
    <w:rsid w:val="00862036"/>
    <w:rsid w:val="008637B7"/>
    <w:rsid w:val="00866B87"/>
    <w:rsid w:val="00866EC1"/>
    <w:rsid w:val="0087331E"/>
    <w:rsid w:val="00876AEC"/>
    <w:rsid w:val="00882A85"/>
    <w:rsid w:val="00883C47"/>
    <w:rsid w:val="008855B0"/>
    <w:rsid w:val="008868C9"/>
    <w:rsid w:val="008900AF"/>
    <w:rsid w:val="00891BC3"/>
    <w:rsid w:val="00892431"/>
    <w:rsid w:val="008949AD"/>
    <w:rsid w:val="008A2C3C"/>
    <w:rsid w:val="008A5202"/>
    <w:rsid w:val="008A6D99"/>
    <w:rsid w:val="008A745F"/>
    <w:rsid w:val="008B13A1"/>
    <w:rsid w:val="008B549A"/>
    <w:rsid w:val="008B5763"/>
    <w:rsid w:val="008C1B89"/>
    <w:rsid w:val="008C1C1B"/>
    <w:rsid w:val="008C51A9"/>
    <w:rsid w:val="008D1377"/>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45C"/>
    <w:rsid w:val="0093553A"/>
    <w:rsid w:val="009408BA"/>
    <w:rsid w:val="00941232"/>
    <w:rsid w:val="00942294"/>
    <w:rsid w:val="0094417E"/>
    <w:rsid w:val="00944AA9"/>
    <w:rsid w:val="00950C98"/>
    <w:rsid w:val="0095195B"/>
    <w:rsid w:val="00952075"/>
    <w:rsid w:val="009543EC"/>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5540"/>
    <w:rsid w:val="009C2304"/>
    <w:rsid w:val="009C3870"/>
    <w:rsid w:val="009D5233"/>
    <w:rsid w:val="009D59EA"/>
    <w:rsid w:val="009D78B9"/>
    <w:rsid w:val="009D7DBB"/>
    <w:rsid w:val="009D7F7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29DF"/>
    <w:rsid w:val="00A53D9E"/>
    <w:rsid w:val="00A61BA0"/>
    <w:rsid w:val="00A65C96"/>
    <w:rsid w:val="00A66603"/>
    <w:rsid w:val="00A66943"/>
    <w:rsid w:val="00A67717"/>
    <w:rsid w:val="00A713C4"/>
    <w:rsid w:val="00A8104C"/>
    <w:rsid w:val="00A81776"/>
    <w:rsid w:val="00A82120"/>
    <w:rsid w:val="00A8397E"/>
    <w:rsid w:val="00A842EC"/>
    <w:rsid w:val="00A90296"/>
    <w:rsid w:val="00A94CFD"/>
    <w:rsid w:val="00A95E15"/>
    <w:rsid w:val="00A97FF8"/>
    <w:rsid w:val="00AA00B4"/>
    <w:rsid w:val="00AA3D7D"/>
    <w:rsid w:val="00AA69E8"/>
    <w:rsid w:val="00AB3A7C"/>
    <w:rsid w:val="00AB3CC8"/>
    <w:rsid w:val="00AC0C64"/>
    <w:rsid w:val="00AC149D"/>
    <w:rsid w:val="00AC2893"/>
    <w:rsid w:val="00AC2C23"/>
    <w:rsid w:val="00AD47A3"/>
    <w:rsid w:val="00AD5893"/>
    <w:rsid w:val="00AE4880"/>
    <w:rsid w:val="00AE54F9"/>
    <w:rsid w:val="00AE5D2B"/>
    <w:rsid w:val="00AE66E5"/>
    <w:rsid w:val="00AE724B"/>
    <w:rsid w:val="00AE76A2"/>
    <w:rsid w:val="00AE7851"/>
    <w:rsid w:val="00AE79B5"/>
    <w:rsid w:val="00AF2179"/>
    <w:rsid w:val="00B0036C"/>
    <w:rsid w:val="00B00561"/>
    <w:rsid w:val="00B0269B"/>
    <w:rsid w:val="00B11448"/>
    <w:rsid w:val="00B118C1"/>
    <w:rsid w:val="00B14122"/>
    <w:rsid w:val="00B17135"/>
    <w:rsid w:val="00B179F3"/>
    <w:rsid w:val="00B23A42"/>
    <w:rsid w:val="00B27DCA"/>
    <w:rsid w:val="00B30442"/>
    <w:rsid w:val="00B30CD7"/>
    <w:rsid w:val="00B42E6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2E43"/>
    <w:rsid w:val="00BB12EC"/>
    <w:rsid w:val="00BB6C34"/>
    <w:rsid w:val="00BC1460"/>
    <w:rsid w:val="00BC3ECD"/>
    <w:rsid w:val="00BC7227"/>
    <w:rsid w:val="00BD080F"/>
    <w:rsid w:val="00BD22C5"/>
    <w:rsid w:val="00BD3CB4"/>
    <w:rsid w:val="00BD512D"/>
    <w:rsid w:val="00BD6A5B"/>
    <w:rsid w:val="00BD746C"/>
    <w:rsid w:val="00BE2C92"/>
    <w:rsid w:val="00BE4EF7"/>
    <w:rsid w:val="00BE768D"/>
    <w:rsid w:val="00BF2464"/>
    <w:rsid w:val="00BF5304"/>
    <w:rsid w:val="00BF6949"/>
    <w:rsid w:val="00C01E74"/>
    <w:rsid w:val="00C0557B"/>
    <w:rsid w:val="00C05CD2"/>
    <w:rsid w:val="00C06569"/>
    <w:rsid w:val="00C10099"/>
    <w:rsid w:val="00C1012F"/>
    <w:rsid w:val="00C12D75"/>
    <w:rsid w:val="00C13784"/>
    <w:rsid w:val="00C161B1"/>
    <w:rsid w:val="00C207A9"/>
    <w:rsid w:val="00C24ED4"/>
    <w:rsid w:val="00C32BEF"/>
    <w:rsid w:val="00C32EA7"/>
    <w:rsid w:val="00C33040"/>
    <w:rsid w:val="00C330C9"/>
    <w:rsid w:val="00C36C6E"/>
    <w:rsid w:val="00C36DD9"/>
    <w:rsid w:val="00C376B8"/>
    <w:rsid w:val="00C4028B"/>
    <w:rsid w:val="00C404CB"/>
    <w:rsid w:val="00C42004"/>
    <w:rsid w:val="00C44E80"/>
    <w:rsid w:val="00C450E6"/>
    <w:rsid w:val="00C462C7"/>
    <w:rsid w:val="00C46A02"/>
    <w:rsid w:val="00C46A2C"/>
    <w:rsid w:val="00C50036"/>
    <w:rsid w:val="00C540E8"/>
    <w:rsid w:val="00C60C1F"/>
    <w:rsid w:val="00C6191B"/>
    <w:rsid w:val="00C62BEE"/>
    <w:rsid w:val="00C666B5"/>
    <w:rsid w:val="00C708D0"/>
    <w:rsid w:val="00C7092E"/>
    <w:rsid w:val="00C70F4D"/>
    <w:rsid w:val="00C715D2"/>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6FD9"/>
    <w:rsid w:val="00CA7EBE"/>
    <w:rsid w:val="00CB09E1"/>
    <w:rsid w:val="00CB0B0B"/>
    <w:rsid w:val="00CB11A5"/>
    <w:rsid w:val="00CB20E5"/>
    <w:rsid w:val="00CB506E"/>
    <w:rsid w:val="00CB59D5"/>
    <w:rsid w:val="00CB6097"/>
    <w:rsid w:val="00CB60AF"/>
    <w:rsid w:val="00CC0521"/>
    <w:rsid w:val="00CC429E"/>
    <w:rsid w:val="00CC666F"/>
    <w:rsid w:val="00CC74AE"/>
    <w:rsid w:val="00CD1AD0"/>
    <w:rsid w:val="00CD2729"/>
    <w:rsid w:val="00CD4749"/>
    <w:rsid w:val="00CD48F0"/>
    <w:rsid w:val="00CD65B6"/>
    <w:rsid w:val="00CE107B"/>
    <w:rsid w:val="00CE78EB"/>
    <w:rsid w:val="00CF09A3"/>
    <w:rsid w:val="00CF37B5"/>
    <w:rsid w:val="00CF41A1"/>
    <w:rsid w:val="00CF44C0"/>
    <w:rsid w:val="00CF5B8D"/>
    <w:rsid w:val="00CF6567"/>
    <w:rsid w:val="00D02D12"/>
    <w:rsid w:val="00D05AFB"/>
    <w:rsid w:val="00D079A7"/>
    <w:rsid w:val="00D121B1"/>
    <w:rsid w:val="00D140C8"/>
    <w:rsid w:val="00D1614F"/>
    <w:rsid w:val="00D21B46"/>
    <w:rsid w:val="00D222DA"/>
    <w:rsid w:val="00D3064A"/>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7647"/>
    <w:rsid w:val="00D97705"/>
    <w:rsid w:val="00DA1DF5"/>
    <w:rsid w:val="00DA62B3"/>
    <w:rsid w:val="00DB061A"/>
    <w:rsid w:val="00DB13A4"/>
    <w:rsid w:val="00DB1CA1"/>
    <w:rsid w:val="00DB4B5B"/>
    <w:rsid w:val="00DB618B"/>
    <w:rsid w:val="00DB75DA"/>
    <w:rsid w:val="00DC3D5B"/>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7C3E"/>
    <w:rsid w:val="00E208EF"/>
    <w:rsid w:val="00E219A3"/>
    <w:rsid w:val="00E24FE1"/>
    <w:rsid w:val="00E25BFC"/>
    <w:rsid w:val="00E32487"/>
    <w:rsid w:val="00E3325E"/>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57C0"/>
    <w:rsid w:val="00E90C5F"/>
    <w:rsid w:val="00E9553E"/>
    <w:rsid w:val="00E95B8E"/>
    <w:rsid w:val="00E96991"/>
    <w:rsid w:val="00E97F6E"/>
    <w:rsid w:val="00EA03EC"/>
    <w:rsid w:val="00EA0642"/>
    <w:rsid w:val="00EA1020"/>
    <w:rsid w:val="00EA2EAA"/>
    <w:rsid w:val="00EA3FC0"/>
    <w:rsid w:val="00EA4780"/>
    <w:rsid w:val="00EA5044"/>
    <w:rsid w:val="00EA6C2B"/>
    <w:rsid w:val="00EB05D9"/>
    <w:rsid w:val="00EB1631"/>
    <w:rsid w:val="00EB1CDF"/>
    <w:rsid w:val="00EB7981"/>
    <w:rsid w:val="00EB7A60"/>
    <w:rsid w:val="00EB7EF4"/>
    <w:rsid w:val="00EC6B93"/>
    <w:rsid w:val="00EC7AB4"/>
    <w:rsid w:val="00ED3B44"/>
    <w:rsid w:val="00ED6100"/>
    <w:rsid w:val="00ED6D8F"/>
    <w:rsid w:val="00EE02B2"/>
    <w:rsid w:val="00EE1258"/>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7BE"/>
    <w:rsid w:val="00FD3A9A"/>
    <w:rsid w:val="00FD4BF5"/>
    <w:rsid w:val="00FD4C35"/>
    <w:rsid w:val="00FD67FC"/>
    <w:rsid w:val="00FE2960"/>
    <w:rsid w:val="00FE3627"/>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74B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8"/>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30"/>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mailto:@gdfsuez.pl" TargetMode="External"/><Relationship Id="rId21" Type="http://schemas.openxmlformats.org/officeDocument/2006/relationships/package" Target="embeddings/Dokument_programu_Microsoft_Word2.docx"/><Relationship Id="rId34"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wlodzimierz.zierold@enea.pl" TargetMode="External"/><Relationship Id="rId17" Type="http://schemas.openxmlformats.org/officeDocument/2006/relationships/package" Target="embeddings/Dokument_programu_Microsoft_Word.docx"/><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mailto:faktury.elektroniczne@enea.pl" TargetMode="External"/><Relationship Id="rId32" Type="http://schemas.openxmlformats.org/officeDocument/2006/relationships/hyperlink" Target="mailto:eep.iod@ene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lodzimierz.zieroldj@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package" Target="embeddings/Dokument_programu_Microsoft_Word1.docx"/><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338E-0494-41BA-B7E3-43F027D9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9362</Words>
  <Characters>56175</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6</cp:revision>
  <cp:lastPrinted>2020-03-09T11:16:00Z</cp:lastPrinted>
  <dcterms:created xsi:type="dcterms:W3CDTF">2020-04-08T05:36:00Z</dcterms:created>
  <dcterms:modified xsi:type="dcterms:W3CDTF">2020-04-08T06:56:00Z</dcterms:modified>
</cp:coreProperties>
</file>